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21" w:rsidRPr="00AF3E64" w:rsidRDefault="00D67B21" w:rsidP="00D67B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60EC6">
        <w:rPr>
          <w:rFonts w:ascii="Times New Roman" w:hAnsi="Times New Roman"/>
          <w:b/>
          <w:sz w:val="20"/>
          <w:szCs w:val="20"/>
        </w:rPr>
        <w:t>ИНФОРМАЦИОННОЕ ПИСЬМО</w:t>
      </w:r>
    </w:p>
    <w:p w:rsidR="00671D8F" w:rsidRDefault="00671D8F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7B21" w:rsidRPr="001401DB" w:rsidRDefault="00D67B21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7B21" w:rsidRDefault="00D67B21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09285F" w:rsidRDefault="009D758D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D758D">
        <w:rPr>
          <w:rFonts w:eastAsia="Times New Roman"/>
          <w:noProof/>
          <w:lang w:eastAsia="ru-RU"/>
        </w:rPr>
        <w:drawing>
          <wp:inline distT="0" distB="0" distL="0" distR="0" wp14:anchorId="5E67BBB5" wp14:editId="4C98E66B">
            <wp:extent cx="1430767" cy="1151068"/>
            <wp:effectExtent l="0" t="0" r="0" b="0"/>
            <wp:docPr id="1" name="Рисунок 3" descr="WhatsApp Image 2021-02-11 at 23.38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21-02-11 at 23.38.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75" cy="115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D8F" w:rsidRDefault="00CF3525" w:rsidP="00CF3525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671D8F" w:rsidRDefault="00671D8F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7B21" w:rsidRDefault="00D67B21" w:rsidP="00D67B2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84">
        <w:rPr>
          <w:rFonts w:ascii="Times New Roman" w:hAnsi="Times New Roman" w:cs="Calibri"/>
          <w:b/>
          <w:noProof/>
          <w:spacing w:val="80"/>
          <w:sz w:val="28"/>
          <w:szCs w:val="28"/>
          <w:lang w:eastAsia="ru-RU"/>
        </w:rPr>
        <w:drawing>
          <wp:inline distT="0" distB="0" distL="0" distR="0">
            <wp:extent cx="1155802" cy="866667"/>
            <wp:effectExtent l="0" t="0" r="0" b="0"/>
            <wp:docPr id="12" name="Рисунок 12" descr="Описание: C:\Users\Gilyana\Documents\Безимени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Gilyana\Documents\Безимени-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18" cy="87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8F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925497" cy="702259"/>
            <wp:effectExtent l="0" t="0" r="0" b="0"/>
            <wp:docPr id="8" name="Рисунок 8" descr="ÐÐ°ÑÑÐ¸Ð½ÐºÐ¸ Ð¿Ð¾ Ð·Ð°Ð¿ÑÐ¾ÑÑ Ð¼Ð¾ÑÐºÐ¾Ð²ÑÐºÐ¸Ð¹ Ð¿Ð¾Ð»Ð¸ÑÐµÑ ÑÐ¼Ð±Ð»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¼Ð¾ÑÐºÐ¾Ð²ÑÐºÐ¸Ð¹ Ð¿Ð¾Ð»Ð¸ÑÐµÑ ÑÐ¼Ð±Ð»ÐµÐ¼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93" cy="70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8F" w:rsidRPr="00671D8F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002182" cy="101808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13" cy="101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8F" w:rsidRDefault="00671D8F" w:rsidP="00D67B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7B21" w:rsidRPr="00D67B21" w:rsidRDefault="00D67B21" w:rsidP="00D67B2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7B2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08599" cy="1081377"/>
            <wp:effectExtent l="0" t="0" r="0" b="0"/>
            <wp:docPr id="11" name="Рисунок 11" descr="C:\Users\дом\Desktop\МАРТ 2021\ДЕКАБРЬ 2021г\11-20.11.2021 Форум станкин\db9f08ab-c579-4229-a0f2-e89083426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МАРТ 2021\ДЕКАБРЬ 2021г\11-20.11.2021 Форум станкин\db9f08ab-c579-4229-a0f2-e89083426c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67" cy="10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B2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89044" cy="1012874"/>
            <wp:effectExtent l="0" t="0" r="0" b="0"/>
            <wp:docPr id="13" name="Рисунок 13" descr="C:\Users\дом\Desktop\746f1135-8cec-47d6-acc6-9e9d72e11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746f1135-8cec-47d6-acc6-9e9d72e114b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29" cy="101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B21">
        <w:rPr>
          <w:rFonts w:eastAsia="Times New Roman"/>
          <w:noProof/>
          <w:lang w:eastAsia="ru-RU"/>
        </w:rPr>
        <w:drawing>
          <wp:inline distT="0" distB="0" distL="0" distR="0">
            <wp:extent cx="993913" cy="962108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561" cy="96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21" w:rsidRPr="00D67B21" w:rsidRDefault="00D67B21" w:rsidP="00D67B2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1DB" w:rsidRDefault="001401DB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17677B">
        <w:rPr>
          <w:rFonts w:ascii="Times New Roman" w:hAnsi="Times New Roman"/>
          <w:b/>
          <w:i/>
          <w:sz w:val="24"/>
          <w:szCs w:val="24"/>
        </w:rPr>
        <w:t xml:space="preserve">Уважаемые </w:t>
      </w:r>
      <w:r w:rsidR="00EA0A1E">
        <w:rPr>
          <w:rFonts w:ascii="Times New Roman" w:hAnsi="Times New Roman"/>
          <w:b/>
          <w:i/>
          <w:sz w:val="24"/>
          <w:szCs w:val="24"/>
        </w:rPr>
        <w:t xml:space="preserve">преподаватели, </w:t>
      </w:r>
      <w:r w:rsidRPr="0017677B">
        <w:rPr>
          <w:rFonts w:ascii="Times New Roman" w:hAnsi="Times New Roman"/>
          <w:b/>
          <w:i/>
          <w:sz w:val="24"/>
          <w:szCs w:val="24"/>
        </w:rPr>
        <w:t xml:space="preserve">студенты, магистранты и докторанты! </w:t>
      </w:r>
    </w:p>
    <w:p w:rsidR="00096857" w:rsidRPr="0017677B" w:rsidRDefault="00096857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60EC6" w:rsidRPr="009D758D" w:rsidRDefault="001401DB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9D758D">
        <w:rPr>
          <w:rFonts w:ascii="Times New Roman" w:eastAsia="Times New Roman" w:hAnsi="Times New Roman"/>
          <w:color w:val="000000"/>
        </w:rPr>
        <w:t xml:space="preserve">Приглашаем Вас принять участие в </w:t>
      </w:r>
      <w:r w:rsidRPr="009D758D">
        <w:rPr>
          <w:rFonts w:ascii="Times New Roman" w:hAnsi="Times New Roman"/>
          <w:lang w:val="kk-KZ"/>
        </w:rPr>
        <w:t>М</w:t>
      </w:r>
      <w:proofErr w:type="spellStart"/>
      <w:r w:rsidRPr="009D758D">
        <w:rPr>
          <w:rFonts w:ascii="Times New Roman" w:hAnsi="Times New Roman"/>
        </w:rPr>
        <w:t>еждународной</w:t>
      </w:r>
      <w:proofErr w:type="spellEnd"/>
      <w:r w:rsidRPr="009D758D">
        <w:rPr>
          <w:rFonts w:ascii="Times New Roman" w:hAnsi="Times New Roman"/>
        </w:rPr>
        <w:t xml:space="preserve"> научно-практической конференции </w:t>
      </w:r>
      <w:r w:rsidR="00EA0A1E" w:rsidRPr="009D758D">
        <w:rPr>
          <w:rFonts w:ascii="Times New Roman" w:hAnsi="Times New Roman"/>
        </w:rPr>
        <w:t xml:space="preserve">преподавателей, </w:t>
      </w:r>
      <w:r w:rsidRPr="009D758D">
        <w:rPr>
          <w:rFonts w:ascii="Times New Roman" w:hAnsi="Times New Roman"/>
        </w:rPr>
        <w:t>докторантов, магистрантов и студентов</w:t>
      </w:r>
    </w:p>
    <w:p w:rsidR="001401DB" w:rsidRPr="009D758D" w:rsidRDefault="001401DB" w:rsidP="00EA0A1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1401DB" w:rsidRPr="009D758D" w:rsidRDefault="0004498A" w:rsidP="00EA0A1E">
      <w:pPr>
        <w:spacing w:line="240" w:lineRule="auto"/>
        <w:contextualSpacing/>
        <w:jc w:val="center"/>
        <w:rPr>
          <w:rFonts w:ascii="Times New Roman" w:hAnsi="Times New Roman"/>
        </w:rPr>
      </w:pPr>
      <w:r w:rsidRPr="009D758D">
        <w:rPr>
          <w:rFonts w:ascii="Times New Roman" w:hAnsi="Times New Roman"/>
          <w:color w:val="000000" w:themeColor="text1"/>
        </w:rPr>
        <w:t>«</w:t>
      </w:r>
      <w:r w:rsidR="00EA0A1E" w:rsidRPr="009D758D">
        <w:rPr>
          <w:rFonts w:ascii="Times New Roman" w:hAnsi="Times New Roman"/>
        </w:rPr>
        <w:t>ИСКУССТВЕННЫЙ  ИНТЕЛЛЕКТ И ИННОВАЦИИ: НОВЫЕ ВЫЗОВЫ И ВОЗМОЖНОСТИ ДЛЯ НАУКИ  И ОБЩЕСТВА</w:t>
      </w:r>
      <w:r w:rsidRPr="009D758D">
        <w:rPr>
          <w:rFonts w:ascii="Times New Roman" w:hAnsi="Times New Roman"/>
          <w:b/>
          <w:color w:val="000000" w:themeColor="text1"/>
        </w:rPr>
        <w:t>»</w:t>
      </w:r>
    </w:p>
    <w:p w:rsidR="001401DB" w:rsidRPr="009D758D" w:rsidRDefault="001401DB" w:rsidP="001401DB">
      <w:pPr>
        <w:tabs>
          <w:tab w:val="left" w:pos="0"/>
          <w:tab w:val="left" w:pos="672"/>
          <w:tab w:val="left" w:pos="709"/>
          <w:tab w:val="left" w:pos="10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401DB" w:rsidRPr="009D758D" w:rsidRDefault="001401DB" w:rsidP="00140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D758D">
        <w:rPr>
          <w:rFonts w:ascii="Times New Roman" w:eastAsia="Times New Roman" w:hAnsi="Times New Roman"/>
          <w:b/>
          <w:lang w:eastAsia="ru-RU"/>
        </w:rPr>
        <w:t>МЕСТО И ВРЕМЯ ПРОВЕДЕНИЯ КОНФЕРЕНЦИИ</w:t>
      </w:r>
    </w:p>
    <w:p w:rsidR="001401DB" w:rsidRPr="009D758D" w:rsidRDefault="001401DB" w:rsidP="001401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401DB" w:rsidRPr="009D758D" w:rsidRDefault="00D67B21" w:rsidP="001401DB">
      <w:pPr>
        <w:widowControl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eastAsia="Times New Roman" w:hAnsi="Times New Roman"/>
          <w:lang w:eastAsia="ru-RU"/>
        </w:rPr>
        <w:t>Конференция организована и проводится</w:t>
      </w:r>
      <w:r w:rsidR="00DA4C54" w:rsidRPr="009D758D">
        <w:rPr>
          <w:rFonts w:ascii="Times New Roman" w:eastAsia="Times New Roman" w:hAnsi="Times New Roman"/>
          <w:lang w:eastAsia="ru-RU"/>
        </w:rPr>
        <w:t xml:space="preserve"> </w:t>
      </w:r>
      <w:r w:rsidR="001401DB" w:rsidRPr="009D758D">
        <w:rPr>
          <w:rFonts w:ascii="Times New Roman" w:hAnsi="Times New Roman"/>
        </w:rPr>
        <w:t xml:space="preserve">университетом </w:t>
      </w:r>
      <w:r w:rsidR="001401DB" w:rsidRPr="009D758D">
        <w:rPr>
          <w:rFonts w:ascii="Times New Roman" w:hAnsi="Times New Roman"/>
          <w:b/>
        </w:rPr>
        <w:t>TURAN-ASTANA UNIVERSITY (Казахстан, г</w:t>
      </w:r>
      <w:proofErr w:type="gramStart"/>
      <w:r w:rsidR="001401DB" w:rsidRPr="009D758D">
        <w:rPr>
          <w:rFonts w:ascii="Times New Roman" w:hAnsi="Times New Roman"/>
          <w:b/>
        </w:rPr>
        <w:t>.А</w:t>
      </w:r>
      <w:proofErr w:type="gramEnd"/>
      <w:r w:rsidR="001401DB" w:rsidRPr="009D758D">
        <w:rPr>
          <w:rFonts w:ascii="Times New Roman" w:hAnsi="Times New Roman"/>
          <w:b/>
        </w:rPr>
        <w:t>стана)</w:t>
      </w:r>
      <w:r w:rsidRPr="009D758D">
        <w:rPr>
          <w:rFonts w:ascii="Times New Roman" w:eastAsia="Times New Roman" w:hAnsi="Times New Roman"/>
          <w:lang w:eastAsia="ru-RU"/>
        </w:rPr>
        <w:t>в смешанном формате</w:t>
      </w:r>
      <w:r w:rsidR="00EA0A1E" w:rsidRPr="009D758D">
        <w:rPr>
          <w:rFonts w:ascii="Times New Roman" w:hAnsi="Times New Roman"/>
        </w:rPr>
        <w:t>(24-25 апреля 2025</w:t>
      </w:r>
      <w:r w:rsidR="001401DB" w:rsidRPr="009D758D">
        <w:rPr>
          <w:rFonts w:ascii="Times New Roman" w:hAnsi="Times New Roman"/>
        </w:rPr>
        <w:t xml:space="preserve"> г.)</w:t>
      </w:r>
    </w:p>
    <w:p w:rsidR="001401DB" w:rsidRPr="009D758D" w:rsidRDefault="001401DB" w:rsidP="001401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67B21" w:rsidRPr="009D758D" w:rsidRDefault="001401DB" w:rsidP="001401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D758D">
        <w:rPr>
          <w:rFonts w:ascii="Times New Roman" w:eastAsia="Times New Roman" w:hAnsi="Times New Roman"/>
          <w:b/>
          <w:lang w:eastAsia="ru-RU"/>
        </w:rPr>
        <w:t>ОРГАНИЗАТОРАМИ И ПАРТНЕРАМИ МЕРОПРИЯТИЯ ВЫСТУПИЛИ:</w:t>
      </w:r>
    </w:p>
    <w:p w:rsidR="001401DB" w:rsidRPr="009D758D" w:rsidRDefault="0004498A" w:rsidP="0004498A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lang w:eastAsia="ru-RU"/>
        </w:rPr>
        <w:t>Университет «Туран-Астана»</w:t>
      </w:r>
    </w:p>
    <w:p w:rsidR="00D67B21" w:rsidRPr="009D758D" w:rsidRDefault="0004498A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D758D">
        <w:rPr>
          <w:rFonts w:ascii="Times New Roman" w:eastAsia="Times New Roman" w:hAnsi="Times New Roman"/>
          <w:color w:val="000000"/>
          <w:lang w:eastAsia="ru-RU"/>
        </w:rPr>
        <w:t>Московский</w:t>
      </w:r>
      <w:proofErr w:type="gramEnd"/>
      <w:r w:rsidR="00D67B21" w:rsidRPr="009D758D">
        <w:rPr>
          <w:rFonts w:ascii="Times New Roman" w:eastAsia="Times New Roman" w:hAnsi="Times New Roman"/>
          <w:color w:val="000000"/>
          <w:lang w:eastAsia="ru-RU"/>
        </w:rPr>
        <w:t xml:space="preserve"> государственного технологического университета «СТАНКИН»;</w:t>
      </w:r>
    </w:p>
    <w:p w:rsidR="00D67B21" w:rsidRPr="009D758D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lang w:eastAsia="ru-RU"/>
        </w:rPr>
        <w:t>Московский политехнический университет;</w:t>
      </w:r>
    </w:p>
    <w:p w:rsidR="00D67B21" w:rsidRPr="009D758D" w:rsidRDefault="00D67B21" w:rsidP="00D67B21">
      <w:pPr>
        <w:widowControl w:val="0"/>
        <w:spacing w:after="0" w:line="240" w:lineRule="auto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  <w:bCs/>
        </w:rPr>
        <w:t>ЦНИИ русского жестового языка;</w:t>
      </w:r>
    </w:p>
    <w:p w:rsidR="00D67B21" w:rsidRPr="009D758D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color w:val="000000"/>
          <w:lang w:eastAsia="ru-RU"/>
        </w:rPr>
        <w:t>Студенческое научное общество</w:t>
      </w:r>
      <w:r w:rsidRPr="009D758D">
        <w:rPr>
          <w:rFonts w:ascii="Times New Roman" w:eastAsia="Times New Roman" w:hAnsi="Times New Roman"/>
          <w:lang w:eastAsia="ru-RU"/>
        </w:rPr>
        <w:t xml:space="preserve"> Московского политехнического университета;</w:t>
      </w:r>
    </w:p>
    <w:p w:rsidR="00D67B21" w:rsidRPr="009D758D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color w:val="000000"/>
          <w:lang w:eastAsia="ru-RU"/>
        </w:rPr>
        <w:t>Студенческое научное общество Высшей школы государственного аудита Мос</w:t>
      </w:r>
      <w:r w:rsidR="00A03946" w:rsidRPr="009D758D">
        <w:rPr>
          <w:rFonts w:ascii="Times New Roman" w:eastAsia="Times New Roman" w:hAnsi="Times New Roman"/>
          <w:color w:val="000000"/>
          <w:lang w:eastAsia="ru-RU"/>
        </w:rPr>
        <w:t xml:space="preserve">ковского государственного </w:t>
      </w:r>
      <w:r w:rsidR="00A03946" w:rsidRPr="009D758D">
        <w:rPr>
          <w:rFonts w:ascii="Times New Roman" w:eastAsia="Times New Roman" w:hAnsi="Times New Roman"/>
          <w:color w:val="000000"/>
          <w:lang w:val="kk-KZ" w:eastAsia="ru-RU"/>
        </w:rPr>
        <w:t>университета</w:t>
      </w:r>
      <w:r w:rsidRPr="009D758D">
        <w:rPr>
          <w:rFonts w:ascii="Times New Roman" w:eastAsia="Times New Roman" w:hAnsi="Times New Roman"/>
          <w:color w:val="000000"/>
          <w:lang w:eastAsia="ru-RU"/>
        </w:rPr>
        <w:t xml:space="preserve"> имени М.В. Ломоносова;</w:t>
      </w:r>
    </w:p>
    <w:p w:rsidR="00D67B21" w:rsidRPr="009D758D" w:rsidRDefault="00D67B21" w:rsidP="00D67B2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lang w:eastAsia="ru-RU"/>
        </w:rPr>
        <w:t>при информационной поддержке научно-методического журнала «Теория и практика проектного образования».</w:t>
      </w:r>
    </w:p>
    <w:p w:rsidR="00CE2795" w:rsidRPr="009D758D" w:rsidRDefault="00CE279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CA6757" w:rsidRPr="009D758D" w:rsidRDefault="00EA0A1E" w:rsidP="00CA675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</w:rPr>
      </w:pPr>
      <w:r w:rsidRPr="009D758D">
        <w:rPr>
          <w:rFonts w:ascii="Times New Roman" w:hAnsi="Times New Roman"/>
          <w:b/>
        </w:rPr>
        <w:t>24</w:t>
      </w:r>
      <w:r w:rsidR="00DA4C54" w:rsidRPr="009D758D">
        <w:rPr>
          <w:rFonts w:ascii="Times New Roman" w:hAnsi="Times New Roman"/>
          <w:b/>
        </w:rPr>
        <w:t xml:space="preserve"> </w:t>
      </w:r>
      <w:r w:rsidRPr="009D758D">
        <w:rPr>
          <w:rFonts w:ascii="Times New Roman" w:hAnsi="Times New Roman"/>
          <w:b/>
          <w:lang w:val="kk-KZ"/>
        </w:rPr>
        <w:t>апреля</w:t>
      </w:r>
      <w:r w:rsidR="004154DA" w:rsidRPr="009D758D">
        <w:rPr>
          <w:rFonts w:ascii="Times New Roman" w:hAnsi="Times New Roman"/>
          <w:b/>
        </w:rPr>
        <w:t xml:space="preserve"> 20</w:t>
      </w:r>
      <w:r w:rsidR="00EB2533" w:rsidRPr="009D758D">
        <w:rPr>
          <w:rFonts w:ascii="Times New Roman" w:hAnsi="Times New Roman"/>
          <w:b/>
          <w:lang w:val="kk-KZ"/>
        </w:rPr>
        <w:t>2</w:t>
      </w:r>
      <w:r w:rsidRPr="009D758D">
        <w:rPr>
          <w:rFonts w:ascii="Times New Roman" w:hAnsi="Times New Roman"/>
          <w:b/>
          <w:lang w:val="kk-KZ"/>
        </w:rPr>
        <w:t>5</w:t>
      </w:r>
      <w:r w:rsidR="006C5C47" w:rsidRPr="009D758D">
        <w:rPr>
          <w:rFonts w:ascii="Times New Roman" w:hAnsi="Times New Roman"/>
          <w:b/>
        </w:rPr>
        <w:t xml:space="preserve"> года</w:t>
      </w:r>
      <w:r w:rsidR="00DA4C54" w:rsidRPr="009D758D">
        <w:rPr>
          <w:rFonts w:ascii="Times New Roman" w:hAnsi="Times New Roman"/>
          <w:b/>
        </w:rPr>
        <w:t xml:space="preserve"> </w:t>
      </w:r>
      <w:r w:rsidR="00CA6757" w:rsidRPr="009D758D">
        <w:rPr>
          <w:rFonts w:ascii="Times New Roman" w:hAnsi="Times New Roman"/>
        </w:rPr>
        <w:t>в</w:t>
      </w:r>
      <w:r w:rsidR="00DA4C54" w:rsidRPr="009D758D">
        <w:rPr>
          <w:rFonts w:ascii="Times New Roman" w:hAnsi="Times New Roman"/>
        </w:rPr>
        <w:t xml:space="preserve"> </w:t>
      </w:r>
      <w:r w:rsidR="00CA6757" w:rsidRPr="009D758D">
        <w:rPr>
          <w:rFonts w:ascii="Times New Roman" w:hAnsi="Times New Roman"/>
        </w:rPr>
        <w:t>университете «Тура</w:t>
      </w:r>
      <w:r w:rsidR="0004498A" w:rsidRPr="009D758D">
        <w:rPr>
          <w:rFonts w:ascii="Times New Roman" w:hAnsi="Times New Roman"/>
        </w:rPr>
        <w:t xml:space="preserve">н-Астана» </w:t>
      </w:r>
      <w:r w:rsidR="00CA6757" w:rsidRPr="009D758D">
        <w:rPr>
          <w:rFonts w:ascii="Times New Roman" w:hAnsi="Times New Roman"/>
          <w:lang w:val="kk-KZ"/>
        </w:rPr>
        <w:t>состоится М</w:t>
      </w:r>
      <w:proofErr w:type="spellStart"/>
      <w:r w:rsidR="001401DB" w:rsidRPr="009D758D">
        <w:rPr>
          <w:rFonts w:ascii="Times New Roman" w:hAnsi="Times New Roman"/>
        </w:rPr>
        <w:t>еждународная</w:t>
      </w:r>
      <w:proofErr w:type="spellEnd"/>
      <w:r w:rsidR="00CA6757" w:rsidRPr="009D758D">
        <w:rPr>
          <w:rFonts w:ascii="Times New Roman" w:hAnsi="Times New Roman"/>
        </w:rPr>
        <w:t xml:space="preserve"> научно-практическая конференция</w:t>
      </w:r>
      <w:r w:rsidRPr="009D758D">
        <w:rPr>
          <w:rFonts w:ascii="Times New Roman" w:hAnsi="Times New Roman"/>
        </w:rPr>
        <w:t xml:space="preserve"> преподавателей,</w:t>
      </w:r>
      <w:r w:rsidR="00CA6757" w:rsidRPr="009D758D">
        <w:rPr>
          <w:rFonts w:ascii="Times New Roman" w:hAnsi="Times New Roman"/>
        </w:rPr>
        <w:t xml:space="preserve"> студен</w:t>
      </w:r>
      <w:r w:rsidR="0004498A" w:rsidRPr="009D758D">
        <w:rPr>
          <w:rFonts w:ascii="Times New Roman" w:hAnsi="Times New Roman"/>
        </w:rPr>
        <w:t>тов</w:t>
      </w:r>
      <w:r w:rsidRPr="009D758D">
        <w:rPr>
          <w:rFonts w:ascii="Times New Roman" w:hAnsi="Times New Roman"/>
        </w:rPr>
        <w:t>,</w:t>
      </w:r>
      <w:r w:rsidR="0004498A" w:rsidRPr="009D758D">
        <w:rPr>
          <w:rFonts w:ascii="Times New Roman" w:hAnsi="Times New Roman"/>
        </w:rPr>
        <w:t xml:space="preserve"> магистрантов и докторантов </w:t>
      </w:r>
      <w:r w:rsidR="004D50DD" w:rsidRPr="009D758D">
        <w:rPr>
          <w:rFonts w:ascii="Times New Roman" w:hAnsi="Times New Roman"/>
          <w:color w:val="000000" w:themeColor="text1"/>
        </w:rPr>
        <w:t>«</w:t>
      </w:r>
      <w:r w:rsidRPr="009D758D">
        <w:rPr>
          <w:rFonts w:ascii="Times New Roman" w:hAnsi="Times New Roman"/>
        </w:rPr>
        <w:t>И</w:t>
      </w:r>
      <w:r w:rsidRPr="009D758D">
        <w:rPr>
          <w:rFonts w:ascii="Times New Roman" w:hAnsi="Times New Roman"/>
        </w:rPr>
        <w:t>скусственный  интеллект и инновации: новые вызовы и возможности для науки  и общества</w:t>
      </w:r>
      <w:r w:rsidR="004D50DD" w:rsidRPr="009D758D">
        <w:rPr>
          <w:rFonts w:ascii="Times New Roman" w:hAnsi="Times New Roman"/>
          <w:color w:val="000000" w:themeColor="text1"/>
        </w:rPr>
        <w:t>».</w:t>
      </w:r>
    </w:p>
    <w:p w:rsidR="001401DB" w:rsidRPr="009D758D" w:rsidRDefault="001401DB" w:rsidP="001767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lang w:eastAsia="ru-RU"/>
        </w:rPr>
        <w:lastRenderedPageBreak/>
        <w:t>В рамках конференции проводится международный конкурс научно-практических работ и проекто</w:t>
      </w:r>
      <w:proofErr w:type="gramStart"/>
      <w:r w:rsidRPr="009D758D">
        <w:rPr>
          <w:rFonts w:ascii="Times New Roman" w:eastAsia="Times New Roman" w:hAnsi="Times New Roman"/>
          <w:lang w:eastAsia="ru-RU"/>
        </w:rPr>
        <w:t>в–</w:t>
      </w:r>
      <w:proofErr w:type="gramEnd"/>
      <w:r w:rsidRPr="009D758D">
        <w:rPr>
          <w:rFonts w:ascii="Times New Roman" w:eastAsia="Times New Roman" w:hAnsi="Times New Roman"/>
          <w:lang w:eastAsia="ru-RU"/>
        </w:rPr>
        <w:t xml:space="preserve"> это мероприятие для ВУЗов, которые занимаются научной или исследовательской деятельностью. </w:t>
      </w:r>
    </w:p>
    <w:p w:rsidR="001401DB" w:rsidRPr="009D758D" w:rsidRDefault="001401DB" w:rsidP="001767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D758D">
        <w:rPr>
          <w:rFonts w:ascii="Times New Roman" w:eastAsia="Times New Roman" w:hAnsi="Times New Roman"/>
          <w:lang w:eastAsia="ru-RU"/>
        </w:rPr>
        <w:t>Оргкомитет предлагает участникам предоставить проект для оценки перед экспертным жюри.</w:t>
      </w:r>
    </w:p>
    <w:p w:rsidR="00084F1A" w:rsidRPr="009D758D" w:rsidRDefault="00084F1A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  <w:b/>
        </w:rPr>
        <w:t>Цель</w:t>
      </w:r>
      <w:r w:rsidRPr="009D758D">
        <w:rPr>
          <w:rFonts w:ascii="Times New Roman" w:hAnsi="Times New Roman"/>
          <w:b/>
          <w:bCs/>
        </w:rPr>
        <w:t xml:space="preserve"> конференции</w:t>
      </w:r>
      <w:r w:rsidR="00601F3C" w:rsidRPr="009D758D">
        <w:rPr>
          <w:rFonts w:ascii="Times New Roman" w:hAnsi="Times New Roman"/>
          <w:b/>
          <w:bCs/>
        </w:rPr>
        <w:t xml:space="preserve"> -</w:t>
      </w:r>
      <w:r w:rsidR="00A8183B" w:rsidRPr="009D758D">
        <w:rPr>
          <w:rFonts w:ascii="Times New Roman" w:hAnsi="Times New Roman"/>
        </w:rPr>
        <w:t xml:space="preserve"> создание площадки</w:t>
      </w:r>
      <w:r w:rsidRPr="009D758D">
        <w:rPr>
          <w:rFonts w:ascii="Times New Roman" w:hAnsi="Times New Roman"/>
        </w:rPr>
        <w:t xml:space="preserve"> для профессиональной самореализации </w:t>
      </w:r>
      <w:r w:rsidR="00A8183B" w:rsidRPr="009D758D">
        <w:rPr>
          <w:rFonts w:ascii="Times New Roman" w:hAnsi="Times New Roman"/>
        </w:rPr>
        <w:t xml:space="preserve">молодых </w:t>
      </w:r>
      <w:r w:rsidR="00DA48BC" w:rsidRPr="009D758D">
        <w:rPr>
          <w:rFonts w:ascii="Times New Roman" w:hAnsi="Times New Roman"/>
        </w:rPr>
        <w:t xml:space="preserve">исследователей </w:t>
      </w:r>
      <w:r w:rsidRPr="009D758D">
        <w:rPr>
          <w:rFonts w:ascii="Times New Roman" w:hAnsi="Times New Roman"/>
        </w:rPr>
        <w:t>и их участия в решении актуальных проблем регионального и глобального характера.</w:t>
      </w:r>
    </w:p>
    <w:p w:rsidR="000E03E2" w:rsidRPr="009D758D" w:rsidRDefault="00084F1A" w:rsidP="001539D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  <w:b/>
        </w:rPr>
        <w:t>Задачи</w:t>
      </w:r>
      <w:r w:rsidR="000E03E2" w:rsidRPr="009D758D">
        <w:rPr>
          <w:rFonts w:ascii="Times New Roman" w:hAnsi="Times New Roman"/>
          <w:b/>
          <w:bCs/>
        </w:rPr>
        <w:t xml:space="preserve"> конференци</w:t>
      </w:r>
      <w:proofErr w:type="gramStart"/>
      <w:r w:rsidR="000E03E2" w:rsidRPr="009D758D">
        <w:rPr>
          <w:rFonts w:ascii="Times New Roman" w:hAnsi="Times New Roman"/>
          <w:b/>
          <w:bCs/>
        </w:rPr>
        <w:t>и</w:t>
      </w:r>
      <w:r w:rsidR="00601F3C" w:rsidRPr="009D758D">
        <w:rPr>
          <w:rFonts w:ascii="Times New Roman" w:hAnsi="Times New Roman"/>
        </w:rPr>
        <w:t>-</w:t>
      </w:r>
      <w:proofErr w:type="gramEnd"/>
      <w:r w:rsidR="00601F3C" w:rsidRPr="009D758D">
        <w:rPr>
          <w:rFonts w:ascii="Times New Roman" w:hAnsi="Times New Roman"/>
        </w:rPr>
        <w:t xml:space="preserve"> </w:t>
      </w:r>
      <w:r w:rsidR="00CB47F7" w:rsidRPr="009D758D">
        <w:rPr>
          <w:rFonts w:ascii="Times New Roman" w:hAnsi="Times New Roman"/>
        </w:rPr>
        <w:t>рассмотрение</w:t>
      </w:r>
      <w:r w:rsidR="000E03E2" w:rsidRPr="009D758D">
        <w:rPr>
          <w:rFonts w:ascii="Times New Roman" w:hAnsi="Times New Roman"/>
        </w:rPr>
        <w:t xml:space="preserve"> новых научных и практических результатов использования инновационных технологий в науке, образовании и производстве; обмен идеями, поиск совместных напра</w:t>
      </w:r>
      <w:r w:rsidR="00DA48BC" w:rsidRPr="009D758D">
        <w:rPr>
          <w:rFonts w:ascii="Times New Roman" w:hAnsi="Times New Roman"/>
        </w:rPr>
        <w:t xml:space="preserve">влений </w:t>
      </w:r>
      <w:r w:rsidR="001A6737" w:rsidRPr="009D758D">
        <w:rPr>
          <w:rFonts w:ascii="Times New Roman" w:hAnsi="Times New Roman"/>
        </w:rPr>
        <w:t xml:space="preserve">для дальнейших </w:t>
      </w:r>
      <w:r w:rsidR="00DA48BC" w:rsidRPr="009D758D">
        <w:rPr>
          <w:rFonts w:ascii="Times New Roman" w:hAnsi="Times New Roman"/>
        </w:rPr>
        <w:t>исследований</w:t>
      </w:r>
      <w:r w:rsidR="001A6737" w:rsidRPr="009D758D">
        <w:rPr>
          <w:rFonts w:ascii="Times New Roman" w:hAnsi="Times New Roman"/>
        </w:rPr>
        <w:t xml:space="preserve">, </w:t>
      </w:r>
      <w:r w:rsidR="00DA48BC" w:rsidRPr="009D758D">
        <w:rPr>
          <w:rFonts w:ascii="Times New Roman" w:hAnsi="Times New Roman"/>
        </w:rPr>
        <w:t xml:space="preserve"> укреплен</w:t>
      </w:r>
      <w:r w:rsidR="001A6737" w:rsidRPr="009D758D">
        <w:rPr>
          <w:rFonts w:ascii="Times New Roman" w:hAnsi="Times New Roman"/>
        </w:rPr>
        <w:t>ие</w:t>
      </w:r>
      <w:r w:rsidR="000E03E2" w:rsidRPr="009D758D">
        <w:rPr>
          <w:rFonts w:ascii="Times New Roman" w:hAnsi="Times New Roman"/>
        </w:rPr>
        <w:t xml:space="preserve"> сотрудничества </w:t>
      </w:r>
      <w:r w:rsidR="001A6737" w:rsidRPr="009D758D">
        <w:rPr>
          <w:rFonts w:ascii="Times New Roman" w:hAnsi="Times New Roman"/>
        </w:rPr>
        <w:t xml:space="preserve">между </w:t>
      </w:r>
      <w:r w:rsidR="000E03E2" w:rsidRPr="009D758D">
        <w:rPr>
          <w:rFonts w:ascii="Times New Roman" w:hAnsi="Times New Roman"/>
        </w:rPr>
        <w:t>учебны</w:t>
      </w:r>
      <w:r w:rsidR="001A6737" w:rsidRPr="009D758D">
        <w:rPr>
          <w:rFonts w:ascii="Times New Roman" w:hAnsi="Times New Roman"/>
        </w:rPr>
        <w:t>ми</w:t>
      </w:r>
      <w:r w:rsidR="000E03E2" w:rsidRPr="009D758D">
        <w:rPr>
          <w:rFonts w:ascii="Times New Roman" w:hAnsi="Times New Roman"/>
        </w:rPr>
        <w:t>, научны</w:t>
      </w:r>
      <w:r w:rsidR="001A6737" w:rsidRPr="009D758D">
        <w:rPr>
          <w:rFonts w:ascii="Times New Roman" w:hAnsi="Times New Roman"/>
        </w:rPr>
        <w:t>ми</w:t>
      </w:r>
      <w:r w:rsidR="00DA48BC" w:rsidRPr="009D758D">
        <w:rPr>
          <w:rFonts w:ascii="Times New Roman" w:hAnsi="Times New Roman"/>
        </w:rPr>
        <w:t xml:space="preserve"> и производственны</w:t>
      </w:r>
      <w:r w:rsidR="001A6737" w:rsidRPr="009D758D">
        <w:rPr>
          <w:rFonts w:ascii="Times New Roman" w:hAnsi="Times New Roman"/>
        </w:rPr>
        <w:t>ми</w:t>
      </w:r>
      <w:r w:rsidR="00DA48BC" w:rsidRPr="009D758D">
        <w:rPr>
          <w:rFonts w:ascii="Times New Roman" w:hAnsi="Times New Roman"/>
        </w:rPr>
        <w:t xml:space="preserve"> организаци</w:t>
      </w:r>
      <w:r w:rsidR="001A6737" w:rsidRPr="009D758D">
        <w:rPr>
          <w:rFonts w:ascii="Times New Roman" w:hAnsi="Times New Roman"/>
        </w:rPr>
        <w:t>ями</w:t>
      </w:r>
      <w:r w:rsidR="000E03E2" w:rsidRPr="009D758D">
        <w:rPr>
          <w:rFonts w:ascii="Times New Roman" w:hAnsi="Times New Roman"/>
        </w:rPr>
        <w:t>; установление новых контактов и привлечение молодежи к научному поиску.</w:t>
      </w:r>
    </w:p>
    <w:p w:rsidR="000E03E2" w:rsidRPr="009D758D" w:rsidRDefault="000E03E2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  <w:b/>
          <w:bCs/>
        </w:rPr>
        <w:t>Участие в конференции – это</w:t>
      </w:r>
      <w:r w:rsidR="00A8183B" w:rsidRPr="009D758D">
        <w:rPr>
          <w:rFonts w:ascii="Times New Roman" w:hAnsi="Times New Roman"/>
          <w:b/>
          <w:bCs/>
        </w:rPr>
        <w:t xml:space="preserve"> дальнейшая</w:t>
      </w:r>
      <w:r w:rsidRPr="009D758D">
        <w:rPr>
          <w:rFonts w:ascii="Times New Roman" w:hAnsi="Times New Roman"/>
          <w:b/>
          <w:bCs/>
        </w:rPr>
        <w:t xml:space="preserve"> отличная возможность</w:t>
      </w:r>
      <w:r w:rsidR="00470A13" w:rsidRPr="009D758D">
        <w:rPr>
          <w:rFonts w:ascii="Times New Roman" w:hAnsi="Times New Roman"/>
          <w:b/>
          <w:bCs/>
        </w:rPr>
        <w:t xml:space="preserve"> </w:t>
      </w:r>
      <w:r w:rsidRPr="009D758D">
        <w:rPr>
          <w:rFonts w:ascii="Times New Roman" w:hAnsi="Times New Roman"/>
        </w:rPr>
        <w:t xml:space="preserve">для </w:t>
      </w:r>
      <w:r w:rsidR="009D758D">
        <w:rPr>
          <w:rFonts w:ascii="Times New Roman" w:hAnsi="Times New Roman"/>
        </w:rPr>
        <w:t xml:space="preserve">преподавателей, </w:t>
      </w:r>
      <w:r w:rsidRPr="009D758D">
        <w:rPr>
          <w:rFonts w:ascii="Times New Roman" w:hAnsi="Times New Roman"/>
        </w:rPr>
        <w:t>студентов, м</w:t>
      </w:r>
      <w:r w:rsidR="00EC7ABC" w:rsidRPr="009D758D">
        <w:rPr>
          <w:rFonts w:ascii="Times New Roman" w:hAnsi="Times New Roman"/>
        </w:rPr>
        <w:t>агистрантов</w:t>
      </w:r>
      <w:r w:rsidR="00DA48BC" w:rsidRPr="009D758D">
        <w:rPr>
          <w:rFonts w:ascii="Times New Roman" w:hAnsi="Times New Roman"/>
        </w:rPr>
        <w:t xml:space="preserve"> и докторантов</w:t>
      </w:r>
      <w:r w:rsidR="00470A13" w:rsidRPr="009D758D">
        <w:rPr>
          <w:rFonts w:ascii="Times New Roman" w:hAnsi="Times New Roman"/>
        </w:rPr>
        <w:t xml:space="preserve"> </w:t>
      </w:r>
      <w:r w:rsidR="009C2913" w:rsidRPr="009D758D">
        <w:rPr>
          <w:rFonts w:ascii="Times New Roman" w:hAnsi="Times New Roman"/>
        </w:rPr>
        <w:t xml:space="preserve">апробировать свои научные достижения </w:t>
      </w:r>
      <w:r w:rsidRPr="009D758D">
        <w:rPr>
          <w:rFonts w:ascii="Times New Roman" w:hAnsi="Times New Roman"/>
        </w:rPr>
        <w:t>в сфере науки и образования!</w:t>
      </w:r>
    </w:p>
    <w:p w:rsidR="006C5C47" w:rsidRPr="009D758D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</w:rPr>
        <w:t xml:space="preserve">На конференции планируется работа следующих секций: </w:t>
      </w:r>
    </w:p>
    <w:p w:rsidR="004154DA" w:rsidRPr="009D758D" w:rsidRDefault="004154DA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396"/>
      </w:tblGrid>
      <w:tr w:rsidR="00100A4D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9D758D" w:rsidRDefault="006C5C47" w:rsidP="004D0AE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758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9D758D" w:rsidRDefault="006C5C47" w:rsidP="004D0AE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758D">
              <w:rPr>
                <w:rFonts w:ascii="Times New Roman" w:hAnsi="Times New Roman"/>
                <w:b/>
              </w:rPr>
              <w:t>Название секции</w:t>
            </w:r>
          </w:p>
        </w:tc>
      </w:tr>
      <w:tr w:rsidR="00100A4D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9D758D" w:rsidRDefault="006C5C47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D758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9D758D" w:rsidRDefault="005B55A7" w:rsidP="005B55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Искусственный интеллект в социальных и гуманитарных науках: перспективы и этические вызовы</w:t>
            </w:r>
            <w:r w:rsidRPr="009D75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100A4D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9D758D" w:rsidRDefault="006C5C47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D758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9D758D" w:rsidRDefault="005B55A7" w:rsidP="004D0AEB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Искусственный интелле</w:t>
            </w:r>
            <w:proofErr w:type="gramStart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кт в кр</w:t>
            </w:r>
            <w:proofErr w:type="gramEnd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еативной индустрии: новые технологии в дизайне</w:t>
            </w:r>
          </w:p>
        </w:tc>
      </w:tr>
      <w:tr w:rsidR="00100A4D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9D758D" w:rsidRDefault="00B42AAF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D758D"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9D758D" w:rsidRDefault="005B55A7" w:rsidP="004D0AEB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lang w:val="kk-KZ" w:eastAsia="ru-RU"/>
              </w:rPr>
            </w:pPr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Искусственный интеллект в бизнесе: стратегическое управление, цифровая трансформация и автоматизация бизнес-процессов</w:t>
            </w:r>
          </w:p>
        </w:tc>
      </w:tr>
      <w:tr w:rsidR="00A8183B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3B" w:rsidRPr="009D758D" w:rsidRDefault="00A8183B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D758D">
              <w:rPr>
                <w:rFonts w:ascii="Times New Roman" w:hAnsi="Times New Roman"/>
                <w:color w:val="000000" w:themeColor="text1"/>
                <w:lang w:val="kk-KZ"/>
              </w:rPr>
              <w:t>4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3B" w:rsidRPr="009D758D" w:rsidRDefault="005B55A7" w:rsidP="004D0AEB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</w:pPr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 xml:space="preserve">Алгоритмы и </w:t>
            </w:r>
            <w:proofErr w:type="spellStart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нейросети</w:t>
            </w:r>
            <w:proofErr w:type="spellEnd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: искусственный интелле</w:t>
            </w:r>
            <w:proofErr w:type="gramStart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кт в пр</w:t>
            </w:r>
            <w:proofErr w:type="gramEnd"/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ограммировании и информационных технологиях</w:t>
            </w:r>
          </w:p>
        </w:tc>
      </w:tr>
      <w:tr w:rsidR="00671D8F" w:rsidRPr="009D758D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F" w:rsidRPr="009D758D" w:rsidRDefault="00DA4C54" w:rsidP="00671D8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D758D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8F" w:rsidRPr="009D758D" w:rsidRDefault="005B55A7" w:rsidP="006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D758D">
              <w:rPr>
                <w:rFonts w:ascii="Times New Roman" w:eastAsia="Times New Roman" w:hAnsi="Times New Roman"/>
                <w:bCs/>
                <w:lang w:eastAsia="ru-RU"/>
              </w:rPr>
              <w:t>Правовые аспекты искусственного интеллекта: национальное и международное регулирование</w:t>
            </w:r>
          </w:p>
        </w:tc>
      </w:tr>
    </w:tbl>
    <w:p w:rsidR="00E9342B" w:rsidRPr="009D758D" w:rsidRDefault="00E9342B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</w:p>
    <w:p w:rsidR="006C5C47" w:rsidRPr="009D758D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  <w:r w:rsidRPr="009D758D">
        <w:rPr>
          <w:rFonts w:ascii="Times New Roman" w:hAnsi="Times New Roman"/>
          <w:b/>
        </w:rPr>
        <w:t xml:space="preserve">Рабочие языки конференции – казахский, русский, английский.  </w:t>
      </w:r>
    </w:p>
    <w:p w:rsidR="006C5C47" w:rsidRPr="009D758D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D758D">
        <w:rPr>
          <w:rFonts w:ascii="Times New Roman" w:hAnsi="Times New Roman"/>
        </w:rPr>
        <w:t xml:space="preserve">Текст доклада объемом </w:t>
      </w:r>
      <w:r w:rsidR="006C7583" w:rsidRPr="009D758D">
        <w:rPr>
          <w:rFonts w:ascii="Times New Roman" w:hAnsi="Times New Roman"/>
          <w:u w:val="single"/>
          <w:lang w:val="kk-KZ"/>
        </w:rPr>
        <w:t>4</w:t>
      </w:r>
      <w:r w:rsidR="00CE30F9" w:rsidRPr="009D758D">
        <w:rPr>
          <w:rFonts w:ascii="Times New Roman" w:hAnsi="Times New Roman"/>
          <w:u w:val="single"/>
          <w:lang w:val="kk-KZ"/>
        </w:rPr>
        <w:t>-</w:t>
      </w:r>
      <w:r w:rsidR="00B1713E" w:rsidRPr="009D758D">
        <w:rPr>
          <w:rFonts w:ascii="Times New Roman" w:hAnsi="Times New Roman"/>
          <w:u w:val="single"/>
          <w:lang w:val="kk-KZ"/>
        </w:rPr>
        <w:t>7</w:t>
      </w:r>
      <w:r w:rsidRPr="009D758D">
        <w:rPr>
          <w:rFonts w:ascii="Times New Roman" w:hAnsi="Times New Roman"/>
          <w:u w:val="single"/>
        </w:rPr>
        <w:t xml:space="preserve"> страниц должен быть набран в редакторе </w:t>
      </w:r>
      <w:r w:rsidRPr="009D758D">
        <w:rPr>
          <w:rFonts w:ascii="Times New Roman" w:hAnsi="Times New Roman"/>
          <w:u w:val="single"/>
          <w:lang w:val="en-US"/>
        </w:rPr>
        <w:t>MicrosoftWord</w:t>
      </w:r>
      <w:r w:rsidRPr="009D758D">
        <w:rPr>
          <w:rFonts w:ascii="Times New Roman" w:hAnsi="Times New Roman"/>
          <w:u w:val="single"/>
        </w:rPr>
        <w:t xml:space="preserve">, шрифтом </w:t>
      </w:r>
      <w:proofErr w:type="gramStart"/>
      <w:r w:rsidRPr="009D758D">
        <w:rPr>
          <w:rFonts w:ascii="Times New Roman" w:hAnsi="Times New Roman"/>
          <w:u w:val="single"/>
        </w:rPr>
        <w:t>Т</w:t>
      </w:r>
      <w:proofErr w:type="spellStart"/>
      <w:proofErr w:type="gramEnd"/>
      <w:r w:rsidRPr="009D758D">
        <w:rPr>
          <w:rFonts w:ascii="Times New Roman" w:hAnsi="Times New Roman"/>
          <w:u w:val="single"/>
          <w:lang w:val="en-US"/>
        </w:rPr>
        <w:t>imesNewRoman</w:t>
      </w:r>
      <w:proofErr w:type="spellEnd"/>
      <w:r w:rsidRPr="009D758D">
        <w:rPr>
          <w:rFonts w:ascii="Times New Roman" w:hAnsi="Times New Roman"/>
          <w:u w:val="single"/>
        </w:rPr>
        <w:t xml:space="preserve"> 14, межстрочный интервал – 1, </w:t>
      </w:r>
      <w:r w:rsidR="00A8202C" w:rsidRPr="009D758D">
        <w:rPr>
          <w:rFonts w:ascii="Times New Roman" w:hAnsi="Times New Roman"/>
          <w:u w:val="single"/>
          <w:lang w:val="kk-KZ"/>
        </w:rPr>
        <w:t xml:space="preserve">все </w:t>
      </w:r>
      <w:r w:rsidRPr="009D758D">
        <w:rPr>
          <w:rFonts w:ascii="Times New Roman" w:hAnsi="Times New Roman"/>
          <w:u w:val="single"/>
        </w:rPr>
        <w:t xml:space="preserve">поля:– 2 см.  </w:t>
      </w:r>
      <w:r w:rsidR="00CE30F9" w:rsidRPr="009D758D">
        <w:rPr>
          <w:rFonts w:ascii="Times New Roman" w:hAnsi="Times New Roman"/>
          <w:u w:val="single"/>
          <w:lang w:val="kk-KZ"/>
        </w:rPr>
        <w:t>Абзац - 1 см</w:t>
      </w:r>
      <w:r w:rsidR="00CE30F9" w:rsidRPr="009D758D">
        <w:rPr>
          <w:rFonts w:ascii="Times New Roman" w:hAnsi="Times New Roman"/>
          <w:lang w:val="kk-KZ"/>
        </w:rPr>
        <w:t xml:space="preserve">. </w:t>
      </w:r>
      <w:r w:rsidRPr="009D758D">
        <w:rPr>
          <w:rFonts w:ascii="Times New Roman" w:hAnsi="Times New Roman"/>
        </w:rPr>
        <w:t xml:space="preserve">Сборник материалов конференции будет опубликован после проведения конференции. </w:t>
      </w:r>
    </w:p>
    <w:p w:rsidR="004D0AEB" w:rsidRPr="009D758D" w:rsidRDefault="004D0AEB" w:rsidP="00E9342B">
      <w:pPr>
        <w:widowControl w:val="0"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hd w:val="clear" w:color="auto" w:fill="FFFFFF"/>
        </w:rPr>
      </w:pPr>
      <w:r w:rsidRPr="009D758D">
        <w:rPr>
          <w:rFonts w:ascii="Times New Roman" w:eastAsia="Times New Roman" w:hAnsi="Times New Roman"/>
          <w:spacing w:val="6"/>
          <w:lang w:val="kk-KZ" w:eastAsia="ru-RU"/>
        </w:rPr>
        <w:t>Доклады</w:t>
      </w:r>
      <w:r w:rsidRPr="009D758D">
        <w:rPr>
          <w:rFonts w:ascii="Times New Roman" w:eastAsia="Times New Roman" w:hAnsi="Times New Roman"/>
          <w:shd w:val="clear" w:color="auto" w:fill="FFFFFF"/>
          <w:lang w:eastAsia="ru-RU"/>
        </w:rPr>
        <w:t xml:space="preserve"> будут набраны методом прямого копирования. Обращаем Ваше внимание на необходимость предоставления статьи в тщательно отредактированном виде. За содержание статьи ответственность несет автор. </w:t>
      </w:r>
      <w:r w:rsidRPr="009D758D">
        <w:rPr>
          <w:rFonts w:ascii="Times New Roman" w:hAnsi="Times New Roman"/>
          <w:shd w:val="clear" w:color="auto" w:fill="FFFFFF"/>
        </w:rPr>
        <w:t xml:space="preserve">Оргкомитет оставляет за собой право отклонять материалы, не соответствующие </w:t>
      </w:r>
      <w:r w:rsidR="00DA48BC" w:rsidRPr="009D758D">
        <w:rPr>
          <w:rFonts w:ascii="Times New Roman" w:hAnsi="Times New Roman"/>
          <w:shd w:val="clear" w:color="auto" w:fill="FFFFFF"/>
        </w:rPr>
        <w:t>тематике секций</w:t>
      </w:r>
      <w:r w:rsidRPr="009D758D">
        <w:rPr>
          <w:rFonts w:ascii="Times New Roman" w:hAnsi="Times New Roman"/>
          <w:shd w:val="clear" w:color="auto" w:fill="FFFFFF"/>
        </w:rPr>
        <w:t xml:space="preserve"> конференции, материал</w:t>
      </w:r>
      <w:r w:rsidR="00DA48BC" w:rsidRPr="009D758D">
        <w:rPr>
          <w:rFonts w:ascii="Times New Roman" w:hAnsi="Times New Roman"/>
          <w:shd w:val="clear" w:color="auto" w:fill="FFFFFF"/>
        </w:rPr>
        <w:t>ы реферативного плана, статьи, направленные</w:t>
      </w:r>
      <w:r w:rsidRPr="009D758D">
        <w:rPr>
          <w:rFonts w:ascii="Times New Roman" w:hAnsi="Times New Roman"/>
          <w:shd w:val="clear" w:color="auto" w:fill="FFFFFF"/>
        </w:rPr>
        <w:t xml:space="preserve"> после установленного срока или оформленные с нарушением требований, изложенных в настоящем письме. </w:t>
      </w:r>
    </w:p>
    <w:p w:rsidR="004D0AEB" w:rsidRPr="009D758D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u w:val="single"/>
          <w:shd w:val="clear" w:color="auto" w:fill="FFFFFF"/>
          <w:lang w:eastAsia="ru-RU"/>
        </w:rPr>
      </w:pPr>
      <w:r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 xml:space="preserve">Срок представления докладов до </w:t>
      </w:r>
      <w:r w:rsidR="005B55A7"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>18</w:t>
      </w:r>
      <w:r w:rsidR="005B55A7" w:rsidRPr="009D758D">
        <w:rPr>
          <w:rFonts w:ascii="Times New Roman" w:eastAsia="Times New Roman" w:hAnsi="Times New Roman"/>
          <w:u w:val="single"/>
          <w:shd w:val="clear" w:color="auto" w:fill="FFFFFF"/>
          <w:lang w:val="kk-KZ" w:eastAsia="ru-RU"/>
        </w:rPr>
        <w:t xml:space="preserve"> апреля</w:t>
      </w:r>
      <w:r w:rsidR="00470A13" w:rsidRPr="009D758D">
        <w:rPr>
          <w:rFonts w:ascii="Times New Roman" w:eastAsia="Times New Roman" w:hAnsi="Times New Roman"/>
          <w:u w:val="single"/>
          <w:shd w:val="clear" w:color="auto" w:fill="FFFFFF"/>
          <w:lang w:val="kk-KZ" w:eastAsia="ru-RU"/>
        </w:rPr>
        <w:t xml:space="preserve"> </w:t>
      </w:r>
      <w:r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>20</w:t>
      </w:r>
      <w:r w:rsidR="005B55A7" w:rsidRPr="009D758D">
        <w:rPr>
          <w:rFonts w:ascii="Times New Roman" w:eastAsia="Times New Roman" w:hAnsi="Times New Roman"/>
          <w:u w:val="single"/>
          <w:shd w:val="clear" w:color="auto" w:fill="FFFFFF"/>
          <w:lang w:val="kk-KZ" w:eastAsia="ru-RU"/>
        </w:rPr>
        <w:t>25</w:t>
      </w:r>
      <w:r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 xml:space="preserve"> года. </w:t>
      </w:r>
    </w:p>
    <w:p w:rsidR="004D0AEB" w:rsidRPr="009D758D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hd w:val="clear" w:color="auto" w:fill="FFFFFF"/>
        </w:rPr>
      </w:pPr>
      <w:r w:rsidRPr="009D758D">
        <w:rPr>
          <w:rFonts w:ascii="Times New Roman" w:eastAsia="Times New Roman" w:hAnsi="Times New Roman"/>
          <w:shd w:val="clear" w:color="auto" w:fill="FFFFFF"/>
          <w:lang w:eastAsia="ru-RU"/>
        </w:rPr>
        <w:t>За</w:t>
      </w:r>
      <w:r w:rsidRPr="009D758D">
        <w:rPr>
          <w:rFonts w:ascii="Times New Roman" w:eastAsia="Times New Roman" w:hAnsi="Times New Roman"/>
          <w:shd w:val="clear" w:color="auto" w:fill="FFFFFF"/>
          <w:lang w:val="kk-KZ" w:eastAsia="ru-RU"/>
        </w:rPr>
        <w:t>вершенн</w:t>
      </w:r>
      <w:proofErr w:type="spellStart"/>
      <w:r w:rsidRPr="009D758D">
        <w:rPr>
          <w:rFonts w:ascii="Times New Roman" w:eastAsia="Times New Roman" w:hAnsi="Times New Roman"/>
          <w:shd w:val="clear" w:color="auto" w:fill="FFFFFF"/>
          <w:lang w:eastAsia="ru-RU"/>
        </w:rPr>
        <w:t>ую</w:t>
      </w:r>
      <w:proofErr w:type="spellEnd"/>
      <w:r w:rsidRPr="009D758D">
        <w:rPr>
          <w:rFonts w:ascii="Times New Roman" w:eastAsia="Times New Roman" w:hAnsi="Times New Roman"/>
          <w:shd w:val="clear" w:color="auto" w:fill="FFFFFF"/>
          <w:lang w:eastAsia="ru-RU"/>
        </w:rPr>
        <w:t xml:space="preserve"> статью отправлять на электронный адрес: </w:t>
      </w:r>
      <w:proofErr w:type="spellStart"/>
      <w:r w:rsidR="003505B9" w:rsidRPr="009D758D">
        <w:rPr>
          <w:rFonts w:ascii="Times New Roman" w:eastAsia="Times New Roman" w:hAnsi="Times New Roman"/>
          <w:b/>
          <w:bCs/>
          <w:shd w:val="clear" w:color="auto" w:fill="FFFFFF"/>
          <w:lang w:val="en-US" w:eastAsia="ru-RU"/>
        </w:rPr>
        <w:t>smoilovs</w:t>
      </w:r>
      <w:proofErr w:type="spellEnd"/>
      <w:r w:rsidRPr="009D758D">
        <w:rPr>
          <w:rFonts w:ascii="Times New Roman" w:hAnsi="Times New Roman"/>
          <w:b/>
          <w:bCs/>
          <w:shd w:val="clear" w:color="auto" w:fill="FFFFFF"/>
        </w:rPr>
        <w:t>@mail.ru</w:t>
      </w:r>
    </w:p>
    <w:p w:rsidR="004D0AEB" w:rsidRPr="009D758D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u w:val="single"/>
          <w:shd w:val="clear" w:color="auto" w:fill="FFFFFF"/>
          <w:lang w:eastAsia="ru-RU"/>
        </w:rPr>
      </w:pPr>
      <w:r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 xml:space="preserve">Организационный взнос за публикацию статьи составляет </w:t>
      </w:r>
      <w:r w:rsidR="005B55A7"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>3</w:t>
      </w:r>
      <w:r w:rsidR="003505B9" w:rsidRPr="009D758D">
        <w:rPr>
          <w:rFonts w:ascii="Times New Roman" w:eastAsia="Times New Roman" w:hAnsi="Times New Roman"/>
          <w:u w:val="single"/>
          <w:shd w:val="clear" w:color="auto" w:fill="FFFFFF"/>
          <w:lang w:val="kk-KZ" w:eastAsia="ru-RU"/>
        </w:rPr>
        <w:t>000 тенге для студентов</w:t>
      </w:r>
      <w:r w:rsidR="003505B9" w:rsidRPr="009D758D">
        <w:rPr>
          <w:rFonts w:ascii="Times New Roman" w:eastAsia="Times New Roman" w:hAnsi="Times New Roman"/>
          <w:u w:val="single"/>
          <w:shd w:val="clear" w:color="auto" w:fill="FFFFFF"/>
          <w:lang w:eastAsia="ru-RU"/>
        </w:rPr>
        <w:t>.</w:t>
      </w:r>
    </w:p>
    <w:p w:rsidR="004D0AEB" w:rsidRPr="009D758D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hd w:val="clear" w:color="auto" w:fill="FFFFFF"/>
          <w:lang w:eastAsia="ru-RU"/>
        </w:rPr>
      </w:pPr>
    </w:p>
    <w:p w:rsidR="004D0AEB" w:rsidRPr="009D758D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hd w:val="clear" w:color="auto" w:fill="FFFFFF"/>
          <w:lang w:eastAsia="ru-RU"/>
        </w:rPr>
      </w:pPr>
    </w:p>
    <w:p w:rsidR="004D0AEB" w:rsidRPr="009D758D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9D758D">
        <w:rPr>
          <w:rFonts w:ascii="Times New Roman" w:eastAsia="Times New Roman" w:hAnsi="Times New Roman"/>
          <w:b/>
          <w:lang w:eastAsia="ru-RU"/>
        </w:rPr>
        <w:t>Реквизиты банковского счета:</w:t>
      </w:r>
      <w:r w:rsidRPr="009D758D">
        <w:rPr>
          <w:rFonts w:ascii="Times New Roman" w:hAnsi="Times New Roman"/>
        </w:rPr>
        <w:tab/>
      </w:r>
    </w:p>
    <w:p w:rsidR="004D0AEB" w:rsidRPr="009D758D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58D">
        <w:rPr>
          <w:rFonts w:ascii="Times New Roman" w:hAnsi="Times New Roman"/>
        </w:rPr>
        <w:t>БИН 031140004668</w:t>
      </w:r>
    </w:p>
    <w:p w:rsidR="004D0AEB" w:rsidRPr="009D758D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58D">
        <w:rPr>
          <w:rFonts w:ascii="Times New Roman" w:hAnsi="Times New Roman"/>
        </w:rPr>
        <w:t xml:space="preserve">ИИК </w:t>
      </w:r>
      <w:r w:rsidRPr="009D758D">
        <w:rPr>
          <w:rFonts w:ascii="Times New Roman" w:hAnsi="Times New Roman"/>
          <w:lang w:val="en-US"/>
        </w:rPr>
        <w:t>KZ</w:t>
      </w:r>
      <w:r w:rsidR="003505B9" w:rsidRPr="009D758D">
        <w:rPr>
          <w:rFonts w:ascii="Times New Roman" w:hAnsi="Times New Roman"/>
        </w:rPr>
        <w:t>636017111000012140</w:t>
      </w:r>
      <w:r w:rsidRPr="009D758D">
        <w:rPr>
          <w:rFonts w:ascii="Times New Roman" w:hAnsi="Times New Roman"/>
        </w:rPr>
        <w:t xml:space="preserve"> (</w:t>
      </w:r>
      <w:r w:rsidRPr="009D758D">
        <w:rPr>
          <w:rFonts w:ascii="Times New Roman" w:hAnsi="Times New Roman"/>
          <w:lang w:val="en-US"/>
        </w:rPr>
        <w:t>KZT</w:t>
      </w:r>
      <w:r w:rsidRPr="009D758D">
        <w:rPr>
          <w:rFonts w:ascii="Times New Roman" w:hAnsi="Times New Roman"/>
        </w:rPr>
        <w:t>)</w:t>
      </w:r>
    </w:p>
    <w:p w:rsidR="004D0AEB" w:rsidRPr="009D758D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58D">
        <w:rPr>
          <w:rFonts w:ascii="Times New Roman" w:hAnsi="Times New Roman"/>
        </w:rPr>
        <w:t xml:space="preserve">БИК </w:t>
      </w:r>
      <w:r w:rsidR="000F09F0" w:rsidRPr="009D758D">
        <w:rPr>
          <w:rFonts w:ascii="Times New Roman" w:hAnsi="Times New Roman"/>
          <w:lang w:val="en-US"/>
        </w:rPr>
        <w:t>HSBKKZKX</w:t>
      </w:r>
    </w:p>
    <w:p w:rsidR="004D0AEB" w:rsidRPr="009D758D" w:rsidRDefault="000F09F0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D758D">
        <w:rPr>
          <w:rFonts w:ascii="Times New Roman" w:hAnsi="Times New Roman"/>
        </w:rPr>
        <w:t>АО «</w:t>
      </w:r>
      <w:r w:rsidR="00774F0D" w:rsidRPr="009D758D">
        <w:rPr>
          <w:rFonts w:ascii="Times New Roman" w:hAnsi="Times New Roman"/>
        </w:rPr>
        <w:t>Народный Банк Казахстана</w:t>
      </w:r>
      <w:r w:rsidR="004D0AEB" w:rsidRPr="009D758D">
        <w:rPr>
          <w:rFonts w:ascii="Times New Roman" w:hAnsi="Times New Roman"/>
        </w:rPr>
        <w:t>»</w:t>
      </w:r>
    </w:p>
    <w:p w:rsidR="004D0AEB" w:rsidRPr="009D758D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9D758D">
        <w:rPr>
          <w:rFonts w:ascii="Times New Roman" w:hAnsi="Times New Roman"/>
        </w:rPr>
        <w:t>КБе</w:t>
      </w:r>
      <w:proofErr w:type="spellEnd"/>
      <w:r w:rsidRPr="009D758D">
        <w:rPr>
          <w:rFonts w:ascii="Times New Roman" w:hAnsi="Times New Roman"/>
        </w:rPr>
        <w:t xml:space="preserve"> 17</w:t>
      </w:r>
      <w:r w:rsidR="00774F0D" w:rsidRPr="009D758D">
        <w:rPr>
          <w:rFonts w:ascii="Times New Roman" w:hAnsi="Times New Roman"/>
        </w:rPr>
        <w:t xml:space="preserve"> КНП-861</w:t>
      </w:r>
    </w:p>
    <w:p w:rsidR="004D0AEB" w:rsidRPr="009D758D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9D758D">
        <w:rPr>
          <w:rFonts w:ascii="Times New Roman" w:eastAsia="Times New Roman" w:hAnsi="Times New Roman"/>
          <w:iCs/>
          <w:lang w:eastAsia="ru-RU"/>
        </w:rPr>
        <w:t>Назначение платежа:</w:t>
      </w:r>
      <w:r w:rsidRPr="009D758D">
        <w:rPr>
          <w:rFonts w:ascii="Times New Roman" w:eastAsia="Times New Roman" w:hAnsi="Times New Roman"/>
          <w:i/>
          <w:lang w:eastAsia="ru-RU"/>
        </w:rPr>
        <w:t xml:space="preserve"> За участие в конференции </w:t>
      </w:r>
      <w:r w:rsidR="000A50CA" w:rsidRPr="009D758D">
        <w:rPr>
          <w:rFonts w:ascii="Times New Roman" w:hAnsi="Times New Roman"/>
          <w:color w:val="000000" w:themeColor="text1"/>
          <w:shd w:val="clear" w:color="auto" w:fill="FFFFFF"/>
          <w:lang w:val="kk-KZ"/>
        </w:rPr>
        <w:t>«</w:t>
      </w:r>
      <w:r w:rsidR="009D758D" w:rsidRPr="009D758D">
        <w:rPr>
          <w:rFonts w:ascii="Times New Roman" w:hAnsi="Times New Roman"/>
        </w:rPr>
        <w:t>Искусственный  интеллект и инновации: новые вызовы и возможности для науки  и общества</w:t>
      </w:r>
      <w:r w:rsidR="009D758D">
        <w:rPr>
          <w:rFonts w:ascii="Times New Roman" w:hAnsi="Times New Roman"/>
        </w:rPr>
        <w:t>»</w:t>
      </w:r>
      <w:bookmarkStart w:id="0" w:name="_GoBack"/>
      <w:bookmarkEnd w:id="0"/>
    </w:p>
    <w:p w:rsidR="004D0AEB" w:rsidRPr="009D758D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4D0AEB" w:rsidRPr="009D758D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val="kk-KZ" w:eastAsia="ru-RU"/>
        </w:rPr>
      </w:pPr>
      <w:r w:rsidRPr="009D758D">
        <w:rPr>
          <w:rFonts w:ascii="Times New Roman" w:eastAsia="Times New Roman" w:hAnsi="Times New Roman"/>
          <w:b/>
          <w:shd w:val="clear" w:color="auto" w:fill="FFFFFF"/>
          <w:lang w:eastAsia="ru-RU"/>
        </w:rPr>
        <w:t>Организатор:</w:t>
      </w:r>
      <w:r w:rsidR="003505B9" w:rsidRPr="009D758D">
        <w:rPr>
          <w:rFonts w:ascii="Times New Roman" w:eastAsia="Times New Roman" w:hAnsi="Times New Roman"/>
          <w:shd w:val="clear" w:color="auto" w:fill="FFFFFF"/>
          <w:lang w:eastAsia="ru-RU"/>
        </w:rPr>
        <w:t xml:space="preserve"> У</w:t>
      </w:r>
      <w:r w:rsidRPr="009D758D">
        <w:rPr>
          <w:rFonts w:ascii="Times New Roman" w:eastAsia="Times New Roman" w:hAnsi="Times New Roman"/>
          <w:shd w:val="clear" w:color="auto" w:fill="FFFFFF"/>
          <w:lang w:eastAsia="ru-RU"/>
        </w:rPr>
        <w:t>ниверситет «Туран-Астана»</w:t>
      </w:r>
      <w:r w:rsidRPr="009D758D">
        <w:rPr>
          <w:rFonts w:ascii="Times New Roman" w:eastAsia="Times New Roman" w:hAnsi="Times New Roman"/>
          <w:shd w:val="clear" w:color="auto" w:fill="FFFFFF"/>
          <w:lang w:val="kk-KZ" w:eastAsia="ru-RU"/>
        </w:rPr>
        <w:t>.</w:t>
      </w:r>
      <w:r w:rsidRPr="009D758D">
        <w:rPr>
          <w:rFonts w:ascii="Times New Roman" w:eastAsia="Times New Roman" w:hAnsi="Times New Roman"/>
          <w:b/>
          <w:shd w:val="clear" w:color="auto" w:fill="FFFFFF"/>
          <w:lang w:eastAsia="ru-RU"/>
        </w:rPr>
        <w:t xml:space="preserve"> Адрес: </w:t>
      </w:r>
      <w:r w:rsidRPr="009D758D">
        <w:rPr>
          <w:rFonts w:ascii="Times New Roman" w:eastAsia="Times New Roman" w:hAnsi="Times New Roman"/>
          <w:lang w:eastAsia="ru-RU"/>
        </w:rPr>
        <w:t>010000, г</w:t>
      </w:r>
      <w:proofErr w:type="gramStart"/>
      <w:r w:rsidRPr="009D758D">
        <w:rPr>
          <w:rFonts w:ascii="Times New Roman" w:eastAsia="Times New Roman" w:hAnsi="Times New Roman"/>
          <w:lang w:eastAsia="ru-RU"/>
        </w:rPr>
        <w:t>.</w:t>
      </w:r>
      <w:r w:rsidR="00470A13" w:rsidRPr="009D758D">
        <w:rPr>
          <w:rFonts w:ascii="Times New Roman" w:eastAsia="Times New Roman" w:hAnsi="Times New Roman"/>
          <w:lang w:val="kk-KZ" w:eastAsia="ru-RU"/>
        </w:rPr>
        <w:t>А</w:t>
      </w:r>
      <w:proofErr w:type="gramEnd"/>
      <w:r w:rsidR="00470A13" w:rsidRPr="009D758D">
        <w:rPr>
          <w:rFonts w:ascii="Times New Roman" w:eastAsia="Times New Roman" w:hAnsi="Times New Roman"/>
          <w:lang w:val="kk-KZ" w:eastAsia="ru-RU"/>
        </w:rPr>
        <w:t>стана</w:t>
      </w:r>
      <w:r w:rsidR="005B55A7" w:rsidRPr="009D758D">
        <w:rPr>
          <w:rFonts w:ascii="Times New Roman" w:eastAsia="Times New Roman" w:hAnsi="Times New Roman"/>
          <w:lang w:eastAsia="ru-RU"/>
        </w:rPr>
        <w:t xml:space="preserve">, ул. </w:t>
      </w:r>
      <w:proofErr w:type="spellStart"/>
      <w:r w:rsidR="005B55A7" w:rsidRPr="009D758D">
        <w:rPr>
          <w:rFonts w:ascii="Times New Roman" w:eastAsia="Times New Roman" w:hAnsi="Times New Roman"/>
          <w:lang w:eastAsia="ru-RU"/>
        </w:rPr>
        <w:t>Ы.Дукенулы</w:t>
      </w:r>
      <w:proofErr w:type="spellEnd"/>
      <w:r w:rsidR="005B55A7" w:rsidRPr="009D758D">
        <w:rPr>
          <w:rFonts w:ascii="Times New Roman" w:eastAsia="Times New Roman" w:hAnsi="Times New Roman"/>
          <w:lang w:eastAsia="ru-RU"/>
        </w:rPr>
        <w:t>, 27/2</w:t>
      </w:r>
      <w:r w:rsidR="00A63A4A" w:rsidRPr="009D758D">
        <w:rPr>
          <w:rFonts w:ascii="Times New Roman" w:eastAsia="Times New Roman" w:hAnsi="Times New Roman"/>
          <w:lang w:val="kk-KZ" w:eastAsia="ru-RU"/>
        </w:rPr>
        <w:t xml:space="preserve">. </w:t>
      </w:r>
      <w:r w:rsidRPr="009D758D">
        <w:rPr>
          <w:rFonts w:ascii="Times New Roman" w:eastAsia="Times New Roman" w:hAnsi="Times New Roman"/>
          <w:b/>
          <w:lang w:val="kk-KZ" w:eastAsia="ru-RU"/>
        </w:rPr>
        <w:t>Контактные телефоны:</w:t>
      </w:r>
      <w:r w:rsidR="00B01B34" w:rsidRPr="009D758D">
        <w:rPr>
          <w:rFonts w:ascii="Times New Roman" w:eastAsia="Times New Roman" w:hAnsi="Times New Roman"/>
          <w:lang w:val="kk-KZ" w:eastAsia="ru-RU"/>
        </w:rPr>
        <w:t>8</w:t>
      </w:r>
      <w:r w:rsidRPr="009D758D">
        <w:rPr>
          <w:rFonts w:ascii="Times New Roman" w:eastAsia="Times New Roman" w:hAnsi="Times New Roman"/>
          <w:lang w:val="kk-KZ" w:eastAsia="ru-RU"/>
        </w:rPr>
        <w:t>-</w:t>
      </w:r>
      <w:r w:rsidR="00470A13" w:rsidRPr="009D758D">
        <w:rPr>
          <w:rFonts w:ascii="Times New Roman" w:eastAsia="Times New Roman" w:hAnsi="Times New Roman"/>
          <w:lang w:val="kk-KZ" w:eastAsia="ru-RU"/>
        </w:rPr>
        <w:t xml:space="preserve">705-397-57-55 </w:t>
      </w:r>
      <w:r w:rsidR="003505B9" w:rsidRPr="009D758D">
        <w:rPr>
          <w:rFonts w:ascii="Times New Roman" w:eastAsia="Times New Roman" w:hAnsi="Times New Roman"/>
          <w:lang w:val="kk-KZ" w:eastAsia="ru-RU"/>
        </w:rPr>
        <w:t>Смоилов Самат Жумагалиевич</w:t>
      </w:r>
      <w:r w:rsidR="00470A13" w:rsidRPr="009D758D">
        <w:rPr>
          <w:rFonts w:ascii="Times New Roman" w:eastAsia="Times New Roman" w:hAnsi="Times New Roman"/>
          <w:lang w:val="kk-KZ" w:eastAsia="ru-RU"/>
        </w:rPr>
        <w:t xml:space="preserve">, </w:t>
      </w:r>
      <w:r w:rsidR="003505B9" w:rsidRPr="009D758D">
        <w:rPr>
          <w:rFonts w:ascii="Times New Roman" w:eastAsia="Times New Roman" w:hAnsi="Times New Roman"/>
          <w:lang w:val="kk-KZ" w:eastAsia="ru-RU"/>
        </w:rPr>
        <w:t>PhD</w:t>
      </w:r>
      <w:r w:rsidR="00601F3C" w:rsidRPr="009D758D">
        <w:rPr>
          <w:rFonts w:ascii="Times New Roman" w:eastAsia="Times New Roman" w:hAnsi="Times New Roman"/>
          <w:lang w:val="kk-KZ" w:eastAsia="ru-RU"/>
        </w:rPr>
        <w:t>,</w:t>
      </w:r>
      <w:r w:rsidR="004564FB" w:rsidRPr="009D758D">
        <w:rPr>
          <w:rFonts w:ascii="Times New Roman" w:eastAsia="Times New Roman" w:hAnsi="Times New Roman"/>
          <w:lang w:val="kk-KZ" w:eastAsia="ru-RU"/>
        </w:rPr>
        <w:t xml:space="preserve"> доцен</w:t>
      </w:r>
      <w:r w:rsidR="005B55A7" w:rsidRPr="009D758D">
        <w:rPr>
          <w:rFonts w:ascii="Times New Roman" w:eastAsia="Times New Roman" w:hAnsi="Times New Roman"/>
          <w:lang w:val="kk-KZ" w:eastAsia="ru-RU"/>
        </w:rPr>
        <w:t>т</w:t>
      </w:r>
      <w:r w:rsidR="00470A13" w:rsidRPr="009D758D">
        <w:rPr>
          <w:rFonts w:ascii="Times New Roman" w:eastAsia="Times New Roman" w:hAnsi="Times New Roman"/>
          <w:lang w:val="kk-KZ" w:eastAsia="ru-RU"/>
        </w:rPr>
        <w:t xml:space="preserve"> </w:t>
      </w:r>
      <w:r w:rsidR="003505B9" w:rsidRPr="009D758D">
        <w:rPr>
          <w:rFonts w:ascii="Times New Roman" w:eastAsia="Times New Roman" w:hAnsi="Times New Roman"/>
          <w:lang w:val="kk-KZ" w:eastAsia="ru-RU"/>
        </w:rPr>
        <w:t>кафедры</w:t>
      </w:r>
      <w:r w:rsidR="00B01B34" w:rsidRPr="009D758D">
        <w:rPr>
          <w:rFonts w:ascii="Times New Roman" w:eastAsia="Times New Roman" w:hAnsi="Times New Roman"/>
          <w:lang w:val="kk-KZ" w:eastAsia="ru-RU"/>
        </w:rPr>
        <w:t>«НиМП».</w:t>
      </w:r>
    </w:p>
    <w:p w:rsidR="00B01B34" w:rsidRPr="009D758D" w:rsidRDefault="00B01B34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lang w:val="kk-KZ"/>
        </w:rPr>
      </w:pPr>
    </w:p>
    <w:p w:rsidR="004D4691" w:rsidRPr="009D758D" w:rsidRDefault="004D4691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u w:val="single"/>
          <w:lang w:val="kk-KZ"/>
        </w:rPr>
      </w:pPr>
    </w:p>
    <w:p w:rsidR="006C5C47" w:rsidRPr="009D758D" w:rsidRDefault="006C5C47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u w:val="single"/>
          <w:lang w:val="kk-KZ"/>
        </w:rPr>
      </w:pPr>
      <w:r w:rsidRPr="009D758D">
        <w:rPr>
          <w:rFonts w:ascii="Times New Roman" w:hAnsi="Times New Roman"/>
          <w:i/>
          <w:u w:val="single"/>
          <w:lang w:val="kk-KZ"/>
        </w:rPr>
        <w:t>Образец оформления:</w:t>
      </w:r>
      <w:r w:rsidR="00DA48BC" w:rsidRPr="009D758D">
        <w:rPr>
          <w:rFonts w:ascii="Times New Roman" w:hAnsi="Times New Roman"/>
          <w:i/>
          <w:u w:val="single"/>
          <w:lang w:val="kk-KZ"/>
        </w:rPr>
        <w:t xml:space="preserve"> ПРОСИМ</w:t>
      </w:r>
      <w:r w:rsidR="00C41DEF" w:rsidRPr="009D758D">
        <w:rPr>
          <w:rFonts w:ascii="Times New Roman" w:hAnsi="Times New Roman"/>
          <w:i/>
          <w:u w:val="single"/>
          <w:lang w:val="kk-KZ"/>
        </w:rPr>
        <w:t xml:space="preserve"> СТРОГО </w:t>
      </w:r>
      <w:r w:rsidR="00A63A4A" w:rsidRPr="009D758D">
        <w:rPr>
          <w:rFonts w:ascii="Times New Roman" w:hAnsi="Times New Roman"/>
          <w:i/>
          <w:u w:val="single"/>
          <w:lang w:val="kk-KZ"/>
        </w:rPr>
        <w:t>СОБЛЮДАТЬ!!!</w:t>
      </w:r>
    </w:p>
    <w:p w:rsidR="00020225" w:rsidRPr="009D758D" w:rsidRDefault="00020225" w:rsidP="004D0AEB">
      <w:pPr>
        <w:pStyle w:val="2"/>
        <w:ind w:left="0" w:firstLine="605"/>
        <w:jc w:val="both"/>
        <w:rPr>
          <w:sz w:val="22"/>
          <w:szCs w:val="22"/>
        </w:rPr>
      </w:pPr>
    </w:p>
    <w:p w:rsidR="00A31F35" w:rsidRPr="009D758D" w:rsidRDefault="00A31F35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lastRenderedPageBreak/>
        <w:t>УДК 343.13</w:t>
      </w:r>
    </w:p>
    <w:p w:rsidR="00A31F35" w:rsidRPr="009D758D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 xml:space="preserve">Базарбай Мейрам Жакенұлы </w:t>
      </w:r>
    </w:p>
    <w:p w:rsidR="00A31F35" w:rsidRPr="009D758D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lang w:val="kk-KZ"/>
        </w:rPr>
      </w:pPr>
      <w:r w:rsidRPr="009D758D">
        <w:rPr>
          <w:rFonts w:ascii="Times New Roman" w:hAnsi="Times New Roman"/>
          <w:i/>
          <w:lang w:val="kk-KZ"/>
        </w:rPr>
        <w:t>«Ұлттық және халықаралық құқық»кафедрасының магистрант</w:t>
      </w:r>
      <w:r w:rsidR="00100A4D" w:rsidRPr="009D758D">
        <w:rPr>
          <w:rFonts w:ascii="Times New Roman" w:hAnsi="Times New Roman"/>
          <w:i/>
          <w:lang w:val="kk-KZ"/>
        </w:rPr>
        <w:t>ы</w:t>
      </w:r>
    </w:p>
    <w:p w:rsidR="00A31F35" w:rsidRPr="009D758D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lang w:val="kk-KZ"/>
        </w:rPr>
      </w:pPr>
      <w:r w:rsidRPr="009D758D">
        <w:rPr>
          <w:rFonts w:ascii="Times New Roman" w:hAnsi="Times New Roman"/>
          <w:i/>
          <w:lang w:val="kk-KZ"/>
        </w:rPr>
        <w:t>Тұран-Астана университеті</w:t>
      </w:r>
    </w:p>
    <w:p w:rsidR="00A31F35" w:rsidRPr="009D758D" w:rsidRDefault="009B3438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lang w:val="kk-KZ"/>
        </w:rPr>
      </w:pPr>
      <w:r w:rsidRPr="009D758D">
        <w:rPr>
          <w:rFonts w:ascii="Times New Roman" w:hAnsi="Times New Roman"/>
          <w:i/>
          <w:lang w:val="kk-KZ"/>
        </w:rPr>
        <w:t>Аста</w:t>
      </w:r>
      <w:r w:rsidR="00A31F35" w:rsidRPr="009D758D">
        <w:rPr>
          <w:rFonts w:ascii="Times New Roman" w:hAnsi="Times New Roman"/>
          <w:i/>
          <w:lang w:val="kk-KZ"/>
        </w:rPr>
        <w:t>н</w:t>
      </w:r>
      <w:r w:rsidRPr="009D758D">
        <w:rPr>
          <w:rFonts w:ascii="Times New Roman" w:hAnsi="Times New Roman"/>
          <w:i/>
          <w:lang w:val="kk-KZ"/>
        </w:rPr>
        <w:t>а</w:t>
      </w:r>
      <w:r w:rsidR="00A31F35" w:rsidRPr="009D758D">
        <w:rPr>
          <w:rFonts w:ascii="Times New Roman" w:hAnsi="Times New Roman"/>
          <w:i/>
          <w:lang w:val="kk-KZ"/>
        </w:rPr>
        <w:t xml:space="preserve"> қаласы, Қазақстан Республикасы</w:t>
      </w:r>
    </w:p>
    <w:p w:rsidR="00A31F35" w:rsidRPr="009D758D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lang w:val="kk-KZ"/>
        </w:rPr>
      </w:pPr>
      <w:r w:rsidRPr="009D758D">
        <w:rPr>
          <w:rFonts w:ascii="Times New Roman" w:hAnsi="Times New Roman"/>
          <w:i/>
          <w:lang w:val="kk-KZ"/>
        </w:rPr>
        <w:t>Ғылыми жетекшісі:</w:t>
      </w:r>
    </w:p>
    <w:p w:rsidR="00A31F35" w:rsidRPr="009D758D" w:rsidRDefault="00A31F35" w:rsidP="004D0AEB">
      <w:pPr>
        <w:pStyle w:val="a8"/>
        <w:widowControl w:val="0"/>
        <w:jc w:val="right"/>
        <w:outlineLvl w:val="0"/>
        <w:rPr>
          <w:rStyle w:val="a9"/>
          <w:rFonts w:ascii="Times New Roman" w:hAnsi="Times New Roman"/>
          <w:b/>
          <w:shd w:val="clear" w:color="auto" w:fill="FFFFFF"/>
          <w:lang w:val="kk-KZ"/>
        </w:rPr>
      </w:pPr>
      <w:r w:rsidRPr="009D758D">
        <w:rPr>
          <w:rFonts w:ascii="Times New Roman" w:hAnsi="Times New Roman"/>
          <w:i/>
          <w:shd w:val="clear" w:color="auto" w:fill="FFFFFF"/>
          <w:lang w:val="kk-KZ"/>
        </w:rPr>
        <w:t>з.ғ.к.,доцент Қарымсақов Р.Ш.</w:t>
      </w:r>
    </w:p>
    <w:p w:rsidR="00A31F35" w:rsidRPr="009D758D" w:rsidRDefault="00A31F35" w:rsidP="004D0AEB">
      <w:pPr>
        <w:pStyle w:val="a8"/>
        <w:widowControl w:val="0"/>
        <w:jc w:val="right"/>
        <w:outlineLvl w:val="0"/>
        <w:rPr>
          <w:rStyle w:val="a9"/>
          <w:rFonts w:ascii="Times New Roman" w:hAnsi="Times New Roman"/>
          <w:b/>
          <w:shd w:val="clear" w:color="auto" w:fill="FFFFFF"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>ҚЫЛМЫСТЫҚ ПРОЦЕСТЕГІ ЖАСЫРЫН ТЕРГЕУ ӘРЕКЕТТЕРІН ЖҮРГІЗУДІҢ ШАРТТАРЫ</w:t>
      </w: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>УСЛОВИЯ ПРОВЕДЕНИЯ НЕГЛАСНЫХ СЛЕДСТВЕННЫХ ДЕЙСТВИЙ В УГОЛОВНОМ ПРОЦЕССЕ</w:t>
      </w: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>CONDITIONS FOR CONDUCTING SECRET INVESTIGATIVE ACTIONS IN CRIMINAL PROCEEDINGS</w:t>
      </w:r>
    </w:p>
    <w:p w:rsidR="00A31F35" w:rsidRPr="009D758D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 xml:space="preserve">Аннотация: </w:t>
      </w:r>
      <w:r w:rsidRPr="009D758D">
        <w:rPr>
          <w:rFonts w:ascii="Times New Roman" w:hAnsi="Times New Roman"/>
          <w:bCs/>
          <w:lang w:val="kk-KZ"/>
        </w:rPr>
        <w:t>(30 слов)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 xml:space="preserve">Түйінді сөздер: </w:t>
      </w:r>
      <w:r w:rsidRPr="009D758D">
        <w:rPr>
          <w:rFonts w:ascii="Times New Roman" w:hAnsi="Times New Roman"/>
          <w:bCs/>
          <w:lang w:val="kk-KZ"/>
        </w:rPr>
        <w:t>(5 слов)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 xml:space="preserve">Аннотация: </w:t>
      </w:r>
      <w:r w:rsidR="00CE30F9" w:rsidRPr="009D758D">
        <w:rPr>
          <w:rFonts w:ascii="Times New Roman" w:hAnsi="Times New Roman"/>
          <w:bCs/>
          <w:lang w:val="kk-KZ"/>
        </w:rPr>
        <w:t>(30 слов)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>Ключевые слова:</w:t>
      </w:r>
      <w:r w:rsidR="00CE30F9" w:rsidRPr="009D758D">
        <w:rPr>
          <w:rFonts w:ascii="Times New Roman" w:hAnsi="Times New Roman"/>
          <w:bCs/>
          <w:lang w:val="kk-KZ"/>
        </w:rPr>
        <w:t>(30 слов)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>Abstract:</w:t>
      </w:r>
      <w:r w:rsidR="00CE30F9" w:rsidRPr="009D758D">
        <w:rPr>
          <w:rFonts w:ascii="Times New Roman" w:hAnsi="Times New Roman"/>
          <w:bCs/>
          <w:lang w:val="kk-KZ"/>
        </w:rPr>
        <w:t>(30 words)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  <w:r w:rsidRPr="009D758D">
        <w:rPr>
          <w:rFonts w:ascii="Times New Roman" w:hAnsi="Times New Roman"/>
          <w:b/>
          <w:lang w:val="kk-KZ"/>
        </w:rPr>
        <w:t xml:space="preserve">Keywords: </w:t>
      </w:r>
      <w:r w:rsidR="00CE30F9" w:rsidRPr="009D758D">
        <w:rPr>
          <w:rFonts w:ascii="Times New Roman" w:hAnsi="Times New Roman"/>
          <w:bCs/>
          <w:lang w:val="kk-KZ"/>
        </w:rPr>
        <w:t>(5 words)</w:t>
      </w:r>
    </w:p>
    <w:p w:rsidR="00A31F35" w:rsidRPr="009D758D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lang w:val="kk-KZ"/>
        </w:rPr>
      </w:pPr>
    </w:p>
    <w:p w:rsidR="00A31F35" w:rsidRPr="009D758D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lang w:val="kk-KZ"/>
        </w:rPr>
      </w:pPr>
      <w:r w:rsidRPr="009D758D">
        <w:rPr>
          <w:rFonts w:ascii="Times New Roman" w:hAnsi="Times New Roman"/>
          <w:iCs/>
          <w:lang w:val="kk-KZ"/>
        </w:rPr>
        <w:t>Жасырын тергеу әрекеттерін  жүргізу шарттары – жасырын тергеу әрекеттерін бұлтартпай орындау заң шығарушы нақ  бір жедел-іздестіру әрекетін әзірлеуге және жүзеге асыруға жағдай жасайды, олар жасырын тергеу әрекеттерін жүргізу кезінде олардың тиімділігін арттыруға және жедел-іздестіру қызметі қағидаларының сақталуын кепілдеуге шақырылған жедел-іздестіру заңдарымен белгіленген арнайы ережелер. [1].</w:t>
      </w:r>
    </w:p>
    <w:p w:rsidR="00A31F35" w:rsidRPr="009D758D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lang w:val="kk-KZ"/>
        </w:rPr>
      </w:pPr>
      <w:r w:rsidRPr="009D758D">
        <w:rPr>
          <w:rFonts w:ascii="Times New Roman" w:hAnsi="Times New Roman"/>
          <w:iCs/>
          <w:lang w:val="kk-KZ"/>
        </w:rPr>
        <w:t>Жасырын жасырын тергеу әрекеттерін ұйымдастыру және оларды жүргізу тактикасы 1995 жылғы 15 наурыздағы «Мемлекеттік құпиялар туралы» Қазақстан Республикасының Заңы негізінде Қазақсат</w:t>
      </w:r>
      <w:r w:rsidR="00B01B34" w:rsidRPr="009D758D">
        <w:rPr>
          <w:rFonts w:ascii="Times New Roman" w:hAnsi="Times New Roman"/>
          <w:iCs/>
          <w:lang w:val="kk-KZ"/>
        </w:rPr>
        <w:t>а</w:t>
      </w:r>
      <w:r w:rsidRPr="009D758D">
        <w:rPr>
          <w:rFonts w:ascii="Times New Roman" w:hAnsi="Times New Roman"/>
          <w:iCs/>
          <w:lang w:val="kk-KZ"/>
        </w:rPr>
        <w:t xml:space="preserve">н Республикасының Үкіметі бекітетін құпияландыруға жататын мағлұматтар тізбесіне сәйкес қызметтік, әскери және мемлекеттік құпияны құрауы мүмкін. </w:t>
      </w:r>
    </w:p>
    <w:p w:rsidR="00A31F35" w:rsidRPr="009D758D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kk-KZ"/>
        </w:rPr>
      </w:pPr>
    </w:p>
    <w:p w:rsidR="00A31F35" w:rsidRPr="009D758D" w:rsidRDefault="00A63A4A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lang w:val="en-US"/>
        </w:rPr>
      </w:pPr>
      <w:r w:rsidRPr="009D758D">
        <w:rPr>
          <w:rFonts w:ascii="Times New Roman" w:hAnsi="Times New Roman"/>
          <w:b/>
          <w:lang w:val="kk-KZ"/>
        </w:rPr>
        <w:t>Пайдаланылған ә</w:t>
      </w:r>
      <w:r w:rsidR="00A31F35" w:rsidRPr="009D758D">
        <w:rPr>
          <w:rFonts w:ascii="Times New Roman" w:hAnsi="Times New Roman"/>
          <w:b/>
          <w:lang w:val="kk-KZ"/>
        </w:rPr>
        <w:t>дебиеттер:</w:t>
      </w:r>
    </w:p>
    <w:p w:rsidR="00A31F35" w:rsidRPr="009D758D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sz w:val="22"/>
          <w:szCs w:val="22"/>
          <w:lang w:val="kk-KZ"/>
        </w:rPr>
      </w:pPr>
      <w:r w:rsidRPr="009D758D">
        <w:rPr>
          <w:sz w:val="22"/>
          <w:szCs w:val="22"/>
          <w:lang w:val="kk-KZ"/>
        </w:rPr>
        <w:t>Под общей редакцией  К.К. Горяинова, В.С. Овчинского, Г.К. Синилова, А.Ю. Шумилова. Оперативно-розыскная деятельность. Учебник. Москва, 2004 г., 302-бет.</w:t>
      </w:r>
    </w:p>
    <w:p w:rsidR="00A31F35" w:rsidRPr="009D758D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sz w:val="22"/>
          <w:szCs w:val="22"/>
          <w:lang w:val="kk-KZ"/>
        </w:rPr>
      </w:pPr>
      <w:proofErr w:type="spellStart"/>
      <w:r w:rsidRPr="009D758D">
        <w:rPr>
          <w:sz w:val="22"/>
          <w:szCs w:val="22"/>
        </w:rPr>
        <w:t>Нурахметов</w:t>
      </w:r>
      <w:proofErr w:type="spellEnd"/>
      <w:r w:rsidRPr="009D758D">
        <w:rPr>
          <w:sz w:val="22"/>
          <w:szCs w:val="22"/>
        </w:rPr>
        <w:t xml:space="preserve"> Т.Н.. Проблемы нравственности в деятельности сотрудников органов национальной безопасности. - Алматы, “</w:t>
      </w:r>
      <w:proofErr w:type="spellStart"/>
      <w:r w:rsidRPr="009D758D">
        <w:rPr>
          <w:sz w:val="22"/>
          <w:szCs w:val="22"/>
        </w:rPr>
        <w:t>Жет</w:t>
      </w:r>
      <w:proofErr w:type="gramStart"/>
      <w:r w:rsidRPr="009D758D">
        <w:rPr>
          <w:sz w:val="22"/>
          <w:szCs w:val="22"/>
        </w:rPr>
        <w:t>i</w:t>
      </w:r>
      <w:proofErr w:type="gramEnd"/>
      <w:r w:rsidRPr="009D758D">
        <w:rPr>
          <w:sz w:val="22"/>
          <w:szCs w:val="22"/>
        </w:rPr>
        <w:t>Жаргы</w:t>
      </w:r>
      <w:proofErr w:type="spellEnd"/>
      <w:r w:rsidRPr="009D758D">
        <w:rPr>
          <w:sz w:val="22"/>
          <w:szCs w:val="22"/>
        </w:rPr>
        <w:t xml:space="preserve">, </w:t>
      </w:r>
      <w:r w:rsidRPr="009D758D">
        <w:rPr>
          <w:sz w:val="22"/>
          <w:szCs w:val="22"/>
          <w:lang w:val="kk-KZ"/>
        </w:rPr>
        <w:t>200</w:t>
      </w:r>
      <w:r w:rsidRPr="009D758D">
        <w:rPr>
          <w:sz w:val="22"/>
          <w:szCs w:val="22"/>
        </w:rPr>
        <w:t>6, - С. 79.</w:t>
      </w:r>
    </w:p>
    <w:p w:rsidR="00A31F35" w:rsidRPr="009D758D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sz w:val="22"/>
          <w:szCs w:val="22"/>
          <w:lang w:val="kk-KZ"/>
        </w:rPr>
      </w:pPr>
      <w:r w:rsidRPr="009D758D">
        <w:rPr>
          <w:sz w:val="22"/>
          <w:szCs w:val="22"/>
          <w:lang w:val="kk-KZ"/>
        </w:rPr>
        <w:t xml:space="preserve">В. Плетнев. Оперативно-розыскная деятельность. Курс лекции. Алматы, 2001г., </w:t>
      </w:r>
      <w:r w:rsidRPr="009D758D">
        <w:rPr>
          <w:sz w:val="22"/>
          <w:szCs w:val="22"/>
        </w:rPr>
        <w:t>106-</w:t>
      </w:r>
      <w:r w:rsidRPr="009D758D">
        <w:rPr>
          <w:sz w:val="22"/>
          <w:szCs w:val="22"/>
          <w:lang w:val="kk-KZ"/>
        </w:rPr>
        <w:t>бет.</w:t>
      </w:r>
    </w:p>
    <w:p w:rsidR="00A31F35" w:rsidRPr="009D758D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b/>
          <w:sz w:val="22"/>
          <w:szCs w:val="22"/>
          <w:lang w:val="kk-KZ"/>
        </w:rPr>
      </w:pPr>
      <w:r w:rsidRPr="009D758D">
        <w:rPr>
          <w:sz w:val="22"/>
          <w:szCs w:val="22"/>
        </w:rPr>
        <w:t>Дубоносов Е.С. Основы оперативно-розыскной деятельности: курс лекций. М., 2002.</w:t>
      </w:r>
    </w:p>
    <w:p w:rsidR="004D0AEB" w:rsidRPr="009D758D" w:rsidRDefault="00100A4D" w:rsidP="005F7407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b/>
          <w:sz w:val="22"/>
          <w:szCs w:val="22"/>
          <w:lang w:val="kk-KZ"/>
        </w:rPr>
      </w:pPr>
      <w:r w:rsidRPr="009D758D">
        <w:rPr>
          <w:sz w:val="22"/>
          <w:szCs w:val="22"/>
          <w:lang w:val="kk-KZ"/>
        </w:rPr>
        <w:t>Уголовный кодекс Грузии //matsne.gov.ge/ka/document.</w:t>
      </w:r>
    </w:p>
    <w:sectPr w:rsidR="004D0AEB" w:rsidRPr="009D758D" w:rsidSect="006C5C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3181"/>
    <w:multiLevelType w:val="hybridMultilevel"/>
    <w:tmpl w:val="35A2D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69E3"/>
    <w:multiLevelType w:val="multilevel"/>
    <w:tmpl w:val="EB0C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A1A93"/>
    <w:multiLevelType w:val="hybridMultilevel"/>
    <w:tmpl w:val="6CAED360"/>
    <w:lvl w:ilvl="0" w:tplc="BA84E35E">
      <w:start w:val="1"/>
      <w:numFmt w:val="decimal"/>
      <w:lvlText w:val="%1."/>
      <w:lvlJc w:val="left"/>
      <w:pPr>
        <w:ind w:left="10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201E04">
      <w:numFmt w:val="bullet"/>
      <w:lvlText w:val="•"/>
      <w:lvlJc w:val="left"/>
      <w:pPr>
        <w:ind w:left="2074" w:hanging="245"/>
      </w:pPr>
      <w:rPr>
        <w:rFonts w:hint="default"/>
        <w:lang w:val="kk-KZ" w:eastAsia="en-US" w:bidi="ar-SA"/>
      </w:rPr>
    </w:lvl>
    <w:lvl w:ilvl="2" w:tplc="D0A27912">
      <w:numFmt w:val="bullet"/>
      <w:lvlText w:val="•"/>
      <w:lvlJc w:val="left"/>
      <w:pPr>
        <w:ind w:left="3068" w:hanging="245"/>
      </w:pPr>
      <w:rPr>
        <w:rFonts w:hint="default"/>
        <w:lang w:val="kk-KZ" w:eastAsia="en-US" w:bidi="ar-SA"/>
      </w:rPr>
    </w:lvl>
    <w:lvl w:ilvl="3" w:tplc="3DFC6768">
      <w:numFmt w:val="bullet"/>
      <w:lvlText w:val="•"/>
      <w:lvlJc w:val="left"/>
      <w:pPr>
        <w:ind w:left="4063" w:hanging="245"/>
      </w:pPr>
      <w:rPr>
        <w:rFonts w:hint="default"/>
        <w:lang w:val="kk-KZ" w:eastAsia="en-US" w:bidi="ar-SA"/>
      </w:rPr>
    </w:lvl>
    <w:lvl w:ilvl="4" w:tplc="943A0D3C">
      <w:numFmt w:val="bullet"/>
      <w:lvlText w:val="•"/>
      <w:lvlJc w:val="left"/>
      <w:pPr>
        <w:ind w:left="5057" w:hanging="245"/>
      </w:pPr>
      <w:rPr>
        <w:rFonts w:hint="default"/>
        <w:lang w:val="kk-KZ" w:eastAsia="en-US" w:bidi="ar-SA"/>
      </w:rPr>
    </w:lvl>
    <w:lvl w:ilvl="5" w:tplc="F3C8FD22">
      <w:numFmt w:val="bullet"/>
      <w:lvlText w:val="•"/>
      <w:lvlJc w:val="left"/>
      <w:pPr>
        <w:ind w:left="6052" w:hanging="245"/>
      </w:pPr>
      <w:rPr>
        <w:rFonts w:hint="default"/>
        <w:lang w:val="kk-KZ" w:eastAsia="en-US" w:bidi="ar-SA"/>
      </w:rPr>
    </w:lvl>
    <w:lvl w:ilvl="6" w:tplc="B178F73E">
      <w:numFmt w:val="bullet"/>
      <w:lvlText w:val="•"/>
      <w:lvlJc w:val="left"/>
      <w:pPr>
        <w:ind w:left="7046" w:hanging="245"/>
      </w:pPr>
      <w:rPr>
        <w:rFonts w:hint="default"/>
        <w:lang w:val="kk-KZ" w:eastAsia="en-US" w:bidi="ar-SA"/>
      </w:rPr>
    </w:lvl>
    <w:lvl w:ilvl="7" w:tplc="B3069BA8">
      <w:numFmt w:val="bullet"/>
      <w:lvlText w:val="•"/>
      <w:lvlJc w:val="left"/>
      <w:pPr>
        <w:ind w:left="8040" w:hanging="245"/>
      </w:pPr>
      <w:rPr>
        <w:rFonts w:hint="default"/>
        <w:lang w:val="kk-KZ" w:eastAsia="en-US" w:bidi="ar-SA"/>
      </w:rPr>
    </w:lvl>
    <w:lvl w:ilvl="8" w:tplc="F6ACC8AE">
      <w:numFmt w:val="bullet"/>
      <w:lvlText w:val="•"/>
      <w:lvlJc w:val="left"/>
      <w:pPr>
        <w:ind w:left="9035" w:hanging="245"/>
      </w:pPr>
      <w:rPr>
        <w:rFonts w:hint="default"/>
        <w:lang w:val="kk-KZ" w:eastAsia="en-US" w:bidi="ar-SA"/>
      </w:rPr>
    </w:lvl>
  </w:abstractNum>
  <w:abstractNum w:abstractNumId="3">
    <w:nsid w:val="6E8A766F"/>
    <w:multiLevelType w:val="hybridMultilevel"/>
    <w:tmpl w:val="9E324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52639"/>
    <w:multiLevelType w:val="hybridMultilevel"/>
    <w:tmpl w:val="0442B2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DE6DFD"/>
    <w:multiLevelType w:val="hybridMultilevel"/>
    <w:tmpl w:val="001201FC"/>
    <w:lvl w:ilvl="0" w:tplc="81505526">
      <w:start w:val="1"/>
      <w:numFmt w:val="decimal"/>
      <w:lvlText w:val="%1"/>
      <w:lvlJc w:val="righ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C47"/>
    <w:rsid w:val="00020225"/>
    <w:rsid w:val="0004498A"/>
    <w:rsid w:val="000562B3"/>
    <w:rsid w:val="0006484C"/>
    <w:rsid w:val="00084F1A"/>
    <w:rsid w:val="0009285F"/>
    <w:rsid w:val="00096857"/>
    <w:rsid w:val="000A50CA"/>
    <w:rsid w:val="000C1552"/>
    <w:rsid w:val="000E03E2"/>
    <w:rsid w:val="000F09F0"/>
    <w:rsid w:val="00100A14"/>
    <w:rsid w:val="00100A4D"/>
    <w:rsid w:val="00105D5A"/>
    <w:rsid w:val="001401DB"/>
    <w:rsid w:val="001539D4"/>
    <w:rsid w:val="00157453"/>
    <w:rsid w:val="0017677B"/>
    <w:rsid w:val="00193DFA"/>
    <w:rsid w:val="001A6737"/>
    <w:rsid w:val="001B02D1"/>
    <w:rsid w:val="0021030A"/>
    <w:rsid w:val="0022169C"/>
    <w:rsid w:val="00232E69"/>
    <w:rsid w:val="00265608"/>
    <w:rsid w:val="003505B9"/>
    <w:rsid w:val="00384A04"/>
    <w:rsid w:val="003B6B23"/>
    <w:rsid w:val="003C404E"/>
    <w:rsid w:val="003D78C4"/>
    <w:rsid w:val="004124CE"/>
    <w:rsid w:val="004154DA"/>
    <w:rsid w:val="004562E1"/>
    <w:rsid w:val="004564FB"/>
    <w:rsid w:val="00470A13"/>
    <w:rsid w:val="004D0AEB"/>
    <w:rsid w:val="004D4691"/>
    <w:rsid w:val="004D50DD"/>
    <w:rsid w:val="004D7011"/>
    <w:rsid w:val="004E234A"/>
    <w:rsid w:val="00510825"/>
    <w:rsid w:val="005356D7"/>
    <w:rsid w:val="00546EEA"/>
    <w:rsid w:val="00560EC6"/>
    <w:rsid w:val="0056535E"/>
    <w:rsid w:val="00571463"/>
    <w:rsid w:val="0058053F"/>
    <w:rsid w:val="00592E38"/>
    <w:rsid w:val="005B55A7"/>
    <w:rsid w:val="005E36AF"/>
    <w:rsid w:val="005F7407"/>
    <w:rsid w:val="00600608"/>
    <w:rsid w:val="00601F3C"/>
    <w:rsid w:val="006074DC"/>
    <w:rsid w:val="006651EC"/>
    <w:rsid w:val="00671D8F"/>
    <w:rsid w:val="006A20F3"/>
    <w:rsid w:val="006C5C47"/>
    <w:rsid w:val="006C7583"/>
    <w:rsid w:val="006D7216"/>
    <w:rsid w:val="006E4545"/>
    <w:rsid w:val="00700555"/>
    <w:rsid w:val="0075488A"/>
    <w:rsid w:val="00764358"/>
    <w:rsid w:val="00774F0D"/>
    <w:rsid w:val="00777B6D"/>
    <w:rsid w:val="007A742E"/>
    <w:rsid w:val="007C15F4"/>
    <w:rsid w:val="007D4658"/>
    <w:rsid w:val="007E183E"/>
    <w:rsid w:val="00804302"/>
    <w:rsid w:val="00835DF5"/>
    <w:rsid w:val="00873E39"/>
    <w:rsid w:val="008E2432"/>
    <w:rsid w:val="009036F0"/>
    <w:rsid w:val="0091224A"/>
    <w:rsid w:val="0092560E"/>
    <w:rsid w:val="00932AF6"/>
    <w:rsid w:val="00933EA8"/>
    <w:rsid w:val="009708B0"/>
    <w:rsid w:val="00976C9E"/>
    <w:rsid w:val="00981D3B"/>
    <w:rsid w:val="009A24DF"/>
    <w:rsid w:val="009A6F87"/>
    <w:rsid w:val="009B1E9F"/>
    <w:rsid w:val="009B3438"/>
    <w:rsid w:val="009C2913"/>
    <w:rsid w:val="009D758D"/>
    <w:rsid w:val="009E46E9"/>
    <w:rsid w:val="00A03078"/>
    <w:rsid w:val="00A03946"/>
    <w:rsid w:val="00A0747D"/>
    <w:rsid w:val="00A316CD"/>
    <w:rsid w:val="00A31F35"/>
    <w:rsid w:val="00A475DD"/>
    <w:rsid w:val="00A63A4A"/>
    <w:rsid w:val="00A8183B"/>
    <w:rsid w:val="00A8202C"/>
    <w:rsid w:val="00A963F9"/>
    <w:rsid w:val="00AF3E64"/>
    <w:rsid w:val="00B01B34"/>
    <w:rsid w:val="00B1713E"/>
    <w:rsid w:val="00B42AAF"/>
    <w:rsid w:val="00B56A26"/>
    <w:rsid w:val="00B7031B"/>
    <w:rsid w:val="00BA1334"/>
    <w:rsid w:val="00BD50F8"/>
    <w:rsid w:val="00BE6365"/>
    <w:rsid w:val="00C06F1C"/>
    <w:rsid w:val="00C2063D"/>
    <w:rsid w:val="00C41DEF"/>
    <w:rsid w:val="00C75286"/>
    <w:rsid w:val="00CA139D"/>
    <w:rsid w:val="00CA349D"/>
    <w:rsid w:val="00CA6757"/>
    <w:rsid w:val="00CB47F7"/>
    <w:rsid w:val="00CE1565"/>
    <w:rsid w:val="00CE2795"/>
    <w:rsid w:val="00CE30F9"/>
    <w:rsid w:val="00CF193C"/>
    <w:rsid w:val="00CF3525"/>
    <w:rsid w:val="00CF7CBC"/>
    <w:rsid w:val="00D258DA"/>
    <w:rsid w:val="00D67B21"/>
    <w:rsid w:val="00D73602"/>
    <w:rsid w:val="00D94E24"/>
    <w:rsid w:val="00DA48BC"/>
    <w:rsid w:val="00DA4C54"/>
    <w:rsid w:val="00E1023A"/>
    <w:rsid w:val="00E20F3F"/>
    <w:rsid w:val="00E71CF7"/>
    <w:rsid w:val="00E9342B"/>
    <w:rsid w:val="00E938E1"/>
    <w:rsid w:val="00EA0A1E"/>
    <w:rsid w:val="00EB2533"/>
    <w:rsid w:val="00EB5D8E"/>
    <w:rsid w:val="00EC7ABC"/>
    <w:rsid w:val="00ED02BD"/>
    <w:rsid w:val="00EF2E5C"/>
    <w:rsid w:val="00F70663"/>
    <w:rsid w:val="00FE1A69"/>
    <w:rsid w:val="00FF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4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B1713E"/>
    <w:pPr>
      <w:widowControl w:val="0"/>
      <w:autoSpaceDE w:val="0"/>
      <w:autoSpaceDN w:val="0"/>
      <w:spacing w:after="0" w:line="240" w:lineRule="auto"/>
      <w:ind w:left="616"/>
      <w:outlineLvl w:val="1"/>
    </w:pPr>
    <w:rPr>
      <w:rFonts w:ascii="Times New Roman" w:eastAsia="Times New Roman" w:hAnsi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5C47"/>
    <w:rPr>
      <w:color w:val="0000FF"/>
      <w:u w:val="single"/>
    </w:rPr>
  </w:style>
  <w:style w:type="character" w:styleId="a4">
    <w:name w:val="Strong"/>
    <w:uiPriority w:val="22"/>
    <w:qFormat/>
    <w:rsid w:val="00EB5D8E"/>
    <w:rPr>
      <w:b/>
      <w:bCs/>
    </w:rPr>
  </w:style>
  <w:style w:type="character" w:customStyle="1" w:styleId="20">
    <w:name w:val="Заголовок 2 Знак"/>
    <w:link w:val="2"/>
    <w:uiPriority w:val="9"/>
    <w:rsid w:val="00B1713E"/>
    <w:rPr>
      <w:rFonts w:ascii="Times New Roman" w:eastAsia="Times New Roman" w:hAnsi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B17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6">
    <w:name w:val="Основной текст Знак"/>
    <w:link w:val="a5"/>
    <w:uiPriority w:val="1"/>
    <w:rsid w:val="00B1713E"/>
    <w:rPr>
      <w:rFonts w:ascii="Times New Roman" w:eastAsia="Times New Roman" w:hAnsi="Times New Roman"/>
      <w:sz w:val="24"/>
      <w:szCs w:val="24"/>
      <w:lang w:val="kk-KZ" w:eastAsia="en-US"/>
    </w:rPr>
  </w:style>
  <w:style w:type="paragraph" w:styleId="a7">
    <w:name w:val="List Paragraph"/>
    <w:basedOn w:val="a"/>
    <w:uiPriority w:val="1"/>
    <w:qFormat/>
    <w:rsid w:val="00B1713E"/>
    <w:pPr>
      <w:widowControl w:val="0"/>
      <w:autoSpaceDE w:val="0"/>
      <w:autoSpaceDN w:val="0"/>
      <w:spacing w:after="0" w:line="275" w:lineRule="exact"/>
      <w:ind w:left="1547" w:hanging="365"/>
    </w:pPr>
    <w:rPr>
      <w:rFonts w:ascii="Times New Roman" w:eastAsia="Times New Roman" w:hAnsi="Times New Roman"/>
      <w:lang w:val="kk-KZ"/>
    </w:rPr>
  </w:style>
  <w:style w:type="paragraph" w:styleId="a8">
    <w:name w:val="No Spacing"/>
    <w:uiPriority w:val="1"/>
    <w:qFormat/>
    <w:rsid w:val="00A31F35"/>
    <w:rPr>
      <w:sz w:val="22"/>
      <w:szCs w:val="22"/>
      <w:lang w:eastAsia="en-US"/>
    </w:rPr>
  </w:style>
  <w:style w:type="character" w:styleId="a9">
    <w:name w:val="Emphasis"/>
    <w:uiPriority w:val="20"/>
    <w:qFormat/>
    <w:rsid w:val="00A31F35"/>
    <w:rPr>
      <w:i/>
      <w:iCs/>
    </w:rPr>
  </w:style>
  <w:style w:type="paragraph" w:styleId="aa">
    <w:name w:val="footnote text"/>
    <w:basedOn w:val="a"/>
    <w:link w:val="ab"/>
    <w:semiHidden/>
    <w:rsid w:val="00A31F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semiHidden/>
    <w:rsid w:val="00A31F35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5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36AF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CF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КДМ</dc:creator>
  <cp:keywords/>
  <cp:lastModifiedBy>Пользователь Windows</cp:lastModifiedBy>
  <cp:revision>34</cp:revision>
  <cp:lastPrinted>2025-03-17T07:44:00Z</cp:lastPrinted>
  <dcterms:created xsi:type="dcterms:W3CDTF">2021-03-03T09:55:00Z</dcterms:created>
  <dcterms:modified xsi:type="dcterms:W3CDTF">2025-03-17T07:46:00Z</dcterms:modified>
</cp:coreProperties>
</file>